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8E63" w14:textId="4F2C762D" w:rsidR="00F247D3" w:rsidRPr="00D324D2" w:rsidRDefault="00F247D3">
      <w:pPr>
        <w:rPr>
          <w:rFonts w:ascii="Times New Roman" w:hAnsi="Times New Roman" w:cs="Times New Roman"/>
          <w:b/>
          <w:bCs/>
          <w:sz w:val="28"/>
          <w:szCs w:val="28"/>
        </w:rPr>
      </w:pPr>
      <w:r w:rsidRPr="00D324D2">
        <w:rPr>
          <w:rFonts w:ascii="Times New Roman" w:hAnsi="Times New Roman" w:cs="Times New Roman"/>
          <w:b/>
          <w:bCs/>
          <w:sz w:val="28"/>
          <w:szCs w:val="28"/>
        </w:rPr>
        <w:t>MATH 1132</w:t>
      </w:r>
      <w:r w:rsidR="00D324D2">
        <w:rPr>
          <w:rFonts w:ascii="Times New Roman" w:hAnsi="Times New Roman" w:cs="Times New Roman"/>
          <w:b/>
          <w:bCs/>
          <w:sz w:val="28"/>
          <w:szCs w:val="28"/>
        </w:rPr>
        <w:t>Q</w:t>
      </w:r>
      <w:r w:rsidRPr="00D324D2">
        <w:rPr>
          <w:rFonts w:ascii="Times New Roman" w:hAnsi="Times New Roman" w:cs="Times New Roman"/>
          <w:b/>
          <w:bCs/>
          <w:sz w:val="28"/>
          <w:szCs w:val="28"/>
        </w:rPr>
        <w:t xml:space="preserve"> – Getting Started</w:t>
      </w:r>
    </w:p>
    <w:p w14:paraId="36FFE004" w14:textId="7F130BB3" w:rsidR="00D324D2" w:rsidRDefault="00F247D3">
      <w:pPr>
        <w:rPr>
          <w:rFonts w:ascii="Times New Roman" w:hAnsi="Times New Roman" w:cs="Times New Roman"/>
        </w:rPr>
      </w:pPr>
      <w:r w:rsidRPr="00F247D3">
        <w:rPr>
          <w:rFonts w:ascii="Times New Roman" w:hAnsi="Times New Roman" w:cs="Times New Roman"/>
        </w:rPr>
        <w:t>Hey everyone, Lucien here!</w:t>
      </w:r>
      <w:r>
        <w:rPr>
          <w:rFonts w:ascii="Times New Roman" w:hAnsi="Times New Roman" w:cs="Times New Roman"/>
        </w:rPr>
        <w:t xml:space="preserve"> In this introductory guide, we will summarize the topics presented in Calculus II, learn about what makes this course different from other math courses, and review material that you may need to commit to memory</w:t>
      </w:r>
      <w:r w:rsidR="00D324D2">
        <w:rPr>
          <w:rFonts w:ascii="Times New Roman" w:hAnsi="Times New Roman" w:cs="Times New Roman"/>
        </w:rPr>
        <w:t xml:space="preserve"> going into the class. </w:t>
      </w:r>
      <w:r w:rsidR="00D324D2" w:rsidRPr="00D324D2">
        <w:rPr>
          <w:rFonts w:ascii="Times New Roman" w:hAnsi="Times New Roman" w:cs="Times New Roman"/>
          <w:b/>
          <w:bCs/>
        </w:rPr>
        <w:t>Don’t worry though!</w:t>
      </w:r>
      <w:r w:rsidR="00D324D2">
        <w:rPr>
          <w:rFonts w:ascii="Times New Roman" w:hAnsi="Times New Roman" w:cs="Times New Roman"/>
        </w:rPr>
        <w:t xml:space="preserve"> Learning this material now will make the class feel like a breeze later on and will be a useful tool to have in your mental library for future calculus courses to come.</w:t>
      </w:r>
    </w:p>
    <w:p w14:paraId="0F11DB60" w14:textId="4B4F29B5" w:rsidR="00F247D3" w:rsidRPr="00F247D3" w:rsidRDefault="00D324D2">
      <w:pPr>
        <w:rPr>
          <w:rFonts w:ascii="Times New Roman" w:hAnsi="Times New Roman" w:cs="Times New Roman"/>
        </w:rPr>
      </w:pPr>
      <w:r>
        <w:rPr>
          <w:rFonts w:ascii="Times New Roman" w:hAnsi="Times New Roman" w:cs="Times New Roman"/>
        </w:rPr>
        <w:t>Let’s get started!</w:t>
      </w:r>
    </w:p>
    <w:p w14:paraId="161F9F15" w14:textId="77777777" w:rsidR="00F247D3" w:rsidRDefault="00F247D3">
      <w:pPr>
        <w:rPr>
          <w:rFonts w:ascii="Times New Roman" w:hAnsi="Times New Roman" w:cs="Times New Roman"/>
          <w:b/>
          <w:bCs/>
        </w:rPr>
      </w:pPr>
    </w:p>
    <w:p w14:paraId="6339F07D" w14:textId="022636D3" w:rsidR="00305D2C" w:rsidRPr="00D324D2" w:rsidRDefault="00F247D3">
      <w:pPr>
        <w:rPr>
          <w:rFonts w:ascii="Times New Roman" w:hAnsi="Times New Roman" w:cs="Times New Roman"/>
          <w:b/>
          <w:bCs/>
          <w:sz w:val="28"/>
          <w:szCs w:val="28"/>
        </w:rPr>
      </w:pPr>
      <w:r w:rsidRPr="00D324D2">
        <w:rPr>
          <w:rFonts w:ascii="Times New Roman" w:hAnsi="Times New Roman" w:cs="Times New Roman"/>
          <w:b/>
          <w:bCs/>
          <w:sz w:val="28"/>
          <w:szCs w:val="28"/>
        </w:rPr>
        <w:t>General Scope of Calculus II</w:t>
      </w:r>
    </w:p>
    <w:p w14:paraId="46487BCA" w14:textId="213B1D46" w:rsidR="00F247D3" w:rsidRDefault="00D324D2">
      <w:pPr>
        <w:rPr>
          <w:rFonts w:ascii="Times New Roman" w:hAnsi="Times New Roman" w:cs="Times New Roman"/>
        </w:rPr>
      </w:pPr>
      <w:r>
        <w:rPr>
          <w:rFonts w:ascii="Times New Roman" w:hAnsi="Times New Roman" w:cs="Times New Roman"/>
        </w:rPr>
        <w:t xml:space="preserve">Calculus II is very different from Calculus I. </w:t>
      </w:r>
      <w:r w:rsidRPr="00D324D2">
        <w:rPr>
          <w:rFonts w:ascii="Times New Roman" w:hAnsi="Times New Roman" w:cs="Times New Roman"/>
        </w:rPr>
        <w:t>While Calculus I focuses on derivatives and the basics of integration, Calculus II focuses on integration techniques, infinite sequences and series, and parametric/polar calculus.</w:t>
      </w:r>
      <w:r w:rsidR="00494ED9">
        <w:rPr>
          <w:rFonts w:ascii="Times New Roman" w:hAnsi="Times New Roman" w:cs="Times New Roman"/>
        </w:rPr>
        <w:t xml:space="preserve"> </w:t>
      </w:r>
    </w:p>
    <w:p w14:paraId="52E701FF" w14:textId="1BD8CE10" w:rsidR="00D324D2" w:rsidRDefault="00D324D2">
      <w:pPr>
        <w:rPr>
          <w:rFonts w:ascii="Times New Roman" w:hAnsi="Times New Roman" w:cs="Times New Roman"/>
        </w:rPr>
      </w:pPr>
      <w:r>
        <w:rPr>
          <w:rFonts w:ascii="Times New Roman" w:hAnsi="Times New Roman" w:cs="Times New Roman"/>
        </w:rPr>
        <w:t xml:space="preserve">Here’s </w:t>
      </w:r>
      <w:r w:rsidR="00494ED9">
        <w:rPr>
          <w:rFonts w:ascii="Times New Roman" w:hAnsi="Times New Roman" w:cs="Times New Roman"/>
        </w:rPr>
        <w:t>the</w:t>
      </w:r>
      <w:r>
        <w:rPr>
          <w:rFonts w:ascii="Times New Roman" w:hAnsi="Times New Roman" w:cs="Times New Roman"/>
        </w:rPr>
        <w:t xml:space="preserve"> </w:t>
      </w:r>
      <w:r w:rsidR="00494ED9">
        <w:rPr>
          <w:rFonts w:ascii="Times New Roman" w:hAnsi="Times New Roman" w:cs="Times New Roman"/>
        </w:rPr>
        <w:t>course out</w:t>
      </w:r>
      <w:r>
        <w:rPr>
          <w:rFonts w:ascii="Times New Roman" w:hAnsi="Times New Roman" w:cs="Times New Roman"/>
        </w:rPr>
        <w:t>line for MATH 1132Q:</w:t>
      </w:r>
    </w:p>
    <w:p w14:paraId="59083E23" w14:textId="569D24DE" w:rsidR="00D324D2" w:rsidRDefault="00D324D2">
      <w:pPr>
        <w:rPr>
          <w:rFonts w:ascii="Times New Roman" w:hAnsi="Times New Roman" w:cs="Times New Roman"/>
        </w:rPr>
      </w:pPr>
    </w:p>
    <w:p w14:paraId="2D6C0294" w14:textId="1E0CB4FB" w:rsidR="00D324D2" w:rsidRPr="00D324D2" w:rsidRDefault="0068231C" w:rsidP="00D324D2">
      <w:pPr>
        <w:rPr>
          <w:rFonts w:ascii="Times New Roman" w:hAnsi="Times New Roman" w:cs="Times New Roman"/>
          <w:b/>
          <w:bCs/>
        </w:rPr>
      </w:pPr>
      <w:r w:rsidRPr="0068231C">
        <w:rPr>
          <w:rFonts w:ascii="Times New Roman" w:hAnsi="Times New Roman" w:cs="Times New Roman"/>
          <w:noProof/>
        </w:rPr>
        <mc:AlternateContent>
          <mc:Choice Requires="wps">
            <w:drawing>
              <wp:anchor distT="91440" distB="91440" distL="114300" distR="114300" simplePos="0" relativeHeight="251659264" behindDoc="0" locked="0" layoutInCell="1" allowOverlap="1" wp14:anchorId="7CFE1E23" wp14:editId="47DAFE18">
                <wp:simplePos x="0" y="0"/>
                <wp:positionH relativeFrom="margin">
                  <wp:align>right</wp:align>
                </wp:positionH>
                <wp:positionV relativeFrom="paragraph">
                  <wp:posOffset>3810</wp:posOffset>
                </wp:positionV>
                <wp:extent cx="3157220"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403985"/>
                        </a:xfrm>
                        <a:prstGeom prst="rect">
                          <a:avLst/>
                        </a:prstGeom>
                        <a:noFill/>
                        <a:ln w="9525">
                          <a:noFill/>
                          <a:miter lim="800000"/>
                          <a:headEnd/>
                          <a:tailEnd/>
                        </a:ln>
                      </wps:spPr>
                      <wps:txbx>
                        <w:txbxContent>
                          <w:p w14:paraId="74F7B572" w14:textId="362CCEF7" w:rsidR="0068231C" w:rsidRPr="00727515" w:rsidRDefault="00624B6E">
                            <w:pPr>
                              <w:pBdr>
                                <w:top w:val="single" w:sz="24" w:space="8" w:color="156082" w:themeColor="accent1"/>
                                <w:bottom w:val="single" w:sz="24" w:space="8" w:color="156082" w:themeColor="accent1"/>
                              </w:pBdr>
                              <w:spacing w:after="0"/>
                              <w:rPr>
                                <w:i/>
                                <w:iCs/>
                                <w:color w:val="156082" w:themeColor="accent1"/>
                                <w:sz w:val="22"/>
                                <w:szCs w:val="22"/>
                              </w:rPr>
                            </w:pPr>
                            <w:r>
                              <w:rPr>
                                <w:i/>
                                <w:iCs/>
                                <w:color w:val="156082" w:themeColor="accent1"/>
                                <w:sz w:val="22"/>
                                <w:szCs w:val="22"/>
                              </w:rPr>
                              <w:t>Module 1</w:t>
                            </w:r>
                            <w:r w:rsidR="0068231C" w:rsidRPr="00727515">
                              <w:rPr>
                                <w:i/>
                                <w:iCs/>
                                <w:color w:val="156082" w:themeColor="accent1"/>
                                <w:sz w:val="22"/>
                                <w:szCs w:val="22"/>
                              </w:rPr>
                              <w:t xml:space="preserve"> is often regarded as the most difficult </w:t>
                            </w:r>
                            <w:r w:rsidR="00727515" w:rsidRPr="00727515">
                              <w:rPr>
                                <w:i/>
                                <w:iCs/>
                                <w:color w:val="156082" w:themeColor="accent1"/>
                                <w:sz w:val="22"/>
                                <w:szCs w:val="22"/>
                              </w:rPr>
                              <w:t>module</w:t>
                            </w:r>
                            <w:r w:rsidR="0068231C" w:rsidRPr="00727515">
                              <w:rPr>
                                <w:i/>
                                <w:iCs/>
                                <w:color w:val="156082" w:themeColor="accent1"/>
                                <w:sz w:val="22"/>
                                <w:szCs w:val="22"/>
                              </w:rPr>
                              <w:t xml:space="preserve"> for most students since it is so memorization-</w:t>
                            </w:r>
                            <w:r w:rsidR="00401AC0" w:rsidRPr="00727515">
                              <w:rPr>
                                <w:i/>
                                <w:iCs/>
                                <w:color w:val="156082" w:themeColor="accent1"/>
                                <w:sz w:val="22"/>
                                <w:szCs w:val="22"/>
                              </w:rPr>
                              <w:t>heavy and includes Exam 1 content</w:t>
                            </w:r>
                            <w:r w:rsidR="0068231C" w:rsidRPr="00727515">
                              <w:rPr>
                                <w:i/>
                                <w:iCs/>
                                <w:color w:val="156082" w:themeColor="accent1"/>
                                <w:sz w:val="22"/>
                                <w:szCs w:val="22"/>
                              </w:rPr>
                              <w:t>. However, with enough practice the correct resources you will discover that it is not so bad!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E1E23" id="_x0000_t202" coordsize="21600,21600" o:spt="202" path="m,l,21600r21600,l21600,xe">
                <v:stroke joinstyle="miter"/>
                <v:path gradientshapeok="t" o:connecttype="rect"/>
              </v:shapetype>
              <v:shape id="Text Box 2" o:spid="_x0000_s1026" type="#_x0000_t202" style="position:absolute;margin-left:197.4pt;margin-top:.3pt;width:248.6pt;height:110.55pt;z-index:25165926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" filled="f" stroked="f">
                <v:textbox style="mso-fit-shape-to-text:t">
                  <w:txbxContent>
                    <w:p w14:paraId="74F7B572" w14:textId="362CCEF7" w:rsidR="0068231C" w:rsidRPr="00727515" w:rsidRDefault="00624B6E">
                      <w:pPr>
                        <w:pBdr>
                          <w:top w:val="single" w:sz="24" w:space="8" w:color="156082" w:themeColor="accent1"/>
                          <w:bottom w:val="single" w:sz="24" w:space="8" w:color="156082" w:themeColor="accent1"/>
                        </w:pBdr>
                        <w:spacing w:after="0"/>
                        <w:rPr>
                          <w:i/>
                          <w:iCs/>
                          <w:color w:val="156082" w:themeColor="accent1"/>
                          <w:sz w:val="22"/>
                          <w:szCs w:val="22"/>
                        </w:rPr>
                      </w:pPr>
                      <w:r>
                        <w:rPr>
                          <w:i/>
                          <w:iCs/>
                          <w:color w:val="156082" w:themeColor="accent1"/>
                          <w:sz w:val="22"/>
                          <w:szCs w:val="22"/>
                        </w:rPr>
                        <w:t>Module 1</w:t>
                      </w:r>
                      <w:r w:rsidR="0068231C" w:rsidRPr="00727515">
                        <w:rPr>
                          <w:i/>
                          <w:iCs/>
                          <w:color w:val="156082" w:themeColor="accent1"/>
                          <w:sz w:val="22"/>
                          <w:szCs w:val="22"/>
                        </w:rPr>
                        <w:t xml:space="preserve"> is often regarded as the most difficult </w:t>
                      </w:r>
                      <w:r w:rsidR="00727515" w:rsidRPr="00727515">
                        <w:rPr>
                          <w:i/>
                          <w:iCs/>
                          <w:color w:val="156082" w:themeColor="accent1"/>
                          <w:sz w:val="22"/>
                          <w:szCs w:val="22"/>
                        </w:rPr>
                        <w:t>module</w:t>
                      </w:r>
                      <w:r w:rsidR="0068231C" w:rsidRPr="00727515">
                        <w:rPr>
                          <w:i/>
                          <w:iCs/>
                          <w:color w:val="156082" w:themeColor="accent1"/>
                          <w:sz w:val="22"/>
                          <w:szCs w:val="22"/>
                        </w:rPr>
                        <w:t xml:space="preserve"> for most students since it is so memorization-</w:t>
                      </w:r>
                      <w:r w:rsidR="00401AC0" w:rsidRPr="00727515">
                        <w:rPr>
                          <w:i/>
                          <w:iCs/>
                          <w:color w:val="156082" w:themeColor="accent1"/>
                          <w:sz w:val="22"/>
                          <w:szCs w:val="22"/>
                        </w:rPr>
                        <w:t>heavy and includes Exam 1 content</w:t>
                      </w:r>
                      <w:r w:rsidR="0068231C" w:rsidRPr="00727515">
                        <w:rPr>
                          <w:i/>
                          <w:iCs/>
                          <w:color w:val="156082" w:themeColor="accent1"/>
                          <w:sz w:val="22"/>
                          <w:szCs w:val="22"/>
                        </w:rPr>
                        <w:t>. However, with enough practice the correct resources you will discover that it is not so bad!</w:t>
                      </w:r>
                    </w:p>
                  </w:txbxContent>
                </v:textbox>
                <w10:wrap anchorx="margin"/>
              </v:shape>
            </w:pict>
          </mc:Fallback>
        </mc:AlternateContent>
      </w:r>
      <w:r w:rsidR="00727515">
        <w:rPr>
          <w:rFonts w:ascii="Times New Roman" w:hAnsi="Times New Roman" w:cs="Times New Roman"/>
          <w:b/>
          <w:bCs/>
        </w:rPr>
        <w:t xml:space="preserve">Module 1 - </w:t>
      </w:r>
      <w:r w:rsidR="00D324D2" w:rsidRPr="00D324D2">
        <w:rPr>
          <w:rFonts w:ascii="Times New Roman" w:hAnsi="Times New Roman" w:cs="Times New Roman"/>
          <w:b/>
          <w:bCs/>
        </w:rPr>
        <w:t>Integration Techniques</w:t>
      </w:r>
    </w:p>
    <w:p w14:paraId="23ABA4AF" w14:textId="4E51D0D5" w:rsidR="00D324D2" w:rsidRPr="00D324D2" w:rsidRDefault="00E265C1" w:rsidP="00D324D2">
      <w:pPr>
        <w:spacing w:after="0"/>
        <w:rPr>
          <w:rFonts w:ascii="Times New Roman" w:hAnsi="Times New Roman" w:cs="Times New Roman"/>
        </w:rPr>
      </w:pPr>
      <w:r>
        <w:rPr>
          <w:rFonts w:ascii="Times New Roman" w:hAnsi="Times New Roman" w:cs="Times New Roman"/>
        </w:rPr>
        <w:t xml:space="preserve">7.1 </w:t>
      </w:r>
      <w:r w:rsidR="00D324D2" w:rsidRPr="00D324D2">
        <w:rPr>
          <w:rFonts w:ascii="Times New Roman" w:hAnsi="Times New Roman" w:cs="Times New Roman"/>
        </w:rPr>
        <w:t>Integration by parts</w:t>
      </w:r>
    </w:p>
    <w:p w14:paraId="0AD99AE7" w14:textId="100F4CA0" w:rsidR="00D324D2" w:rsidRPr="00D324D2" w:rsidRDefault="00E265C1" w:rsidP="00D324D2">
      <w:pPr>
        <w:spacing w:after="0"/>
        <w:rPr>
          <w:rFonts w:ascii="Times New Roman" w:hAnsi="Times New Roman" w:cs="Times New Roman"/>
        </w:rPr>
      </w:pPr>
      <w:r>
        <w:rPr>
          <w:rFonts w:ascii="Times New Roman" w:hAnsi="Times New Roman" w:cs="Times New Roman"/>
        </w:rPr>
        <w:t xml:space="preserve">7.2 </w:t>
      </w:r>
      <w:r w:rsidR="00D324D2" w:rsidRPr="00D324D2">
        <w:rPr>
          <w:rFonts w:ascii="Times New Roman" w:hAnsi="Times New Roman" w:cs="Times New Roman"/>
        </w:rPr>
        <w:t>Trigonometric integrals</w:t>
      </w:r>
    </w:p>
    <w:p w14:paraId="591854C7" w14:textId="71A5A83B" w:rsidR="00D324D2" w:rsidRPr="00D324D2" w:rsidRDefault="00E265C1" w:rsidP="00D324D2">
      <w:pPr>
        <w:spacing w:after="0"/>
        <w:rPr>
          <w:rFonts w:ascii="Times New Roman" w:hAnsi="Times New Roman" w:cs="Times New Roman"/>
        </w:rPr>
      </w:pPr>
      <w:r>
        <w:rPr>
          <w:rFonts w:ascii="Times New Roman" w:hAnsi="Times New Roman" w:cs="Times New Roman"/>
        </w:rPr>
        <w:t xml:space="preserve">7.3 </w:t>
      </w:r>
      <w:r w:rsidR="00D324D2" w:rsidRPr="00D324D2">
        <w:rPr>
          <w:rFonts w:ascii="Times New Roman" w:hAnsi="Times New Roman" w:cs="Times New Roman"/>
        </w:rPr>
        <w:t>Trigonometric substitution</w:t>
      </w:r>
    </w:p>
    <w:p w14:paraId="15792D5D" w14:textId="3E07FC77" w:rsidR="00D324D2" w:rsidRDefault="00E265C1" w:rsidP="00D324D2">
      <w:pPr>
        <w:spacing w:after="0"/>
        <w:rPr>
          <w:rFonts w:ascii="Times New Roman" w:hAnsi="Times New Roman" w:cs="Times New Roman"/>
        </w:rPr>
      </w:pPr>
      <w:r>
        <w:rPr>
          <w:rFonts w:ascii="Times New Roman" w:hAnsi="Times New Roman" w:cs="Times New Roman"/>
        </w:rPr>
        <w:t xml:space="preserve">7.4 </w:t>
      </w:r>
      <w:r w:rsidR="00401AC0">
        <w:rPr>
          <w:rFonts w:ascii="Times New Roman" w:hAnsi="Times New Roman" w:cs="Times New Roman"/>
        </w:rPr>
        <w:t>Integration by p</w:t>
      </w:r>
      <w:r w:rsidR="00D324D2" w:rsidRPr="00D324D2">
        <w:rPr>
          <w:rFonts w:ascii="Times New Roman" w:hAnsi="Times New Roman" w:cs="Times New Roman"/>
        </w:rPr>
        <w:t>artial fraction</w:t>
      </w:r>
      <w:r w:rsidR="00401AC0">
        <w:rPr>
          <w:rFonts w:ascii="Times New Roman" w:hAnsi="Times New Roman" w:cs="Times New Roman"/>
        </w:rPr>
        <w:t>s</w:t>
      </w:r>
    </w:p>
    <w:p w14:paraId="41B06945" w14:textId="4D10AE75" w:rsidR="00401AC0" w:rsidRPr="00D324D2" w:rsidRDefault="00E265C1" w:rsidP="00D324D2">
      <w:pPr>
        <w:spacing w:after="0"/>
        <w:rPr>
          <w:rFonts w:ascii="Times New Roman" w:hAnsi="Times New Roman" w:cs="Times New Roman"/>
        </w:rPr>
      </w:pPr>
      <w:r>
        <w:rPr>
          <w:rFonts w:ascii="Times New Roman" w:hAnsi="Times New Roman" w:cs="Times New Roman"/>
        </w:rPr>
        <w:t xml:space="preserve">7.7 </w:t>
      </w:r>
      <w:r w:rsidR="00401AC0">
        <w:rPr>
          <w:rFonts w:ascii="Times New Roman" w:hAnsi="Times New Roman" w:cs="Times New Roman"/>
        </w:rPr>
        <w:t>Approximate Integration</w:t>
      </w:r>
    </w:p>
    <w:p w14:paraId="64CDFECE" w14:textId="2004AE89" w:rsidR="00D324D2" w:rsidRDefault="00E265C1" w:rsidP="00D324D2">
      <w:pPr>
        <w:spacing w:after="0"/>
        <w:rPr>
          <w:rFonts w:ascii="Times New Roman" w:hAnsi="Times New Roman" w:cs="Times New Roman"/>
        </w:rPr>
      </w:pPr>
      <w:r>
        <w:rPr>
          <w:rFonts w:ascii="Times New Roman" w:hAnsi="Times New Roman" w:cs="Times New Roman"/>
        </w:rPr>
        <w:t xml:space="preserve">7.8 </w:t>
      </w:r>
      <w:r w:rsidR="00D324D2" w:rsidRPr="00D324D2">
        <w:rPr>
          <w:rFonts w:ascii="Times New Roman" w:hAnsi="Times New Roman" w:cs="Times New Roman"/>
        </w:rPr>
        <w:t>Improper integrals</w:t>
      </w:r>
    </w:p>
    <w:p w14:paraId="5599F4B0" w14:textId="427564B1" w:rsidR="00E265C1" w:rsidRPr="00D324D2" w:rsidRDefault="00E265C1" w:rsidP="00D324D2">
      <w:pPr>
        <w:spacing w:after="0"/>
        <w:rPr>
          <w:rFonts w:ascii="Times New Roman" w:hAnsi="Times New Roman" w:cs="Times New Roman"/>
        </w:rPr>
      </w:pPr>
      <w:r>
        <w:rPr>
          <w:rFonts w:ascii="Times New Roman" w:hAnsi="Times New Roman" w:cs="Times New Roman"/>
        </w:rPr>
        <w:t>6.4 Work</w:t>
      </w:r>
    </w:p>
    <w:p w14:paraId="3B182013" w14:textId="5F844474" w:rsidR="00D324D2" w:rsidRPr="00D324D2" w:rsidRDefault="00D324D2" w:rsidP="00D324D2">
      <w:pPr>
        <w:rPr>
          <w:rFonts w:ascii="Times New Roman" w:hAnsi="Times New Roman" w:cs="Times New Roman"/>
        </w:rPr>
      </w:pPr>
    </w:p>
    <w:p w14:paraId="329D62A4" w14:textId="2FAC909E" w:rsidR="00D324D2" w:rsidRPr="00D324D2" w:rsidRDefault="007B1598" w:rsidP="00D324D2">
      <w:pPr>
        <w:rPr>
          <w:rFonts w:ascii="Times New Roman" w:hAnsi="Times New Roman" w:cs="Times New Roman"/>
          <w:b/>
          <w:bCs/>
        </w:rPr>
      </w:pPr>
      <w:r w:rsidRPr="0068231C">
        <w:rPr>
          <w:rFonts w:ascii="Times New Roman" w:hAnsi="Times New Roman" w:cs="Times New Roman"/>
          <w:noProof/>
        </w:rPr>
        <mc:AlternateContent>
          <mc:Choice Requires="wps">
            <w:drawing>
              <wp:anchor distT="91440" distB="91440" distL="114300" distR="114300" simplePos="0" relativeHeight="251661312" behindDoc="0" locked="0" layoutInCell="1" allowOverlap="1" wp14:anchorId="029550D1" wp14:editId="0CB19836">
                <wp:simplePos x="0" y="0"/>
                <wp:positionH relativeFrom="margin">
                  <wp:align>right</wp:align>
                </wp:positionH>
                <wp:positionV relativeFrom="paragraph">
                  <wp:posOffset>10160</wp:posOffset>
                </wp:positionV>
                <wp:extent cx="3158172" cy="1403985"/>
                <wp:effectExtent l="0" t="0" r="0" b="3810"/>
                <wp:wrapNone/>
                <wp:docPr id="123272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172" cy="1403985"/>
                        </a:xfrm>
                        <a:prstGeom prst="rect">
                          <a:avLst/>
                        </a:prstGeom>
                        <a:noFill/>
                        <a:ln w="9525">
                          <a:noFill/>
                          <a:miter lim="800000"/>
                          <a:headEnd/>
                          <a:tailEnd/>
                        </a:ln>
                      </wps:spPr>
                      <wps:txbx>
                        <w:txbxContent>
                          <w:p w14:paraId="0434FEA7" w14:textId="0F37D6C8" w:rsidR="007B1598" w:rsidRPr="00727515" w:rsidRDefault="007B1598" w:rsidP="007B1598">
                            <w:pPr>
                              <w:pBdr>
                                <w:top w:val="single" w:sz="24" w:space="8" w:color="156082" w:themeColor="accent1"/>
                                <w:bottom w:val="single" w:sz="24" w:space="8" w:color="156082" w:themeColor="accent1"/>
                              </w:pBdr>
                              <w:spacing w:after="0"/>
                              <w:rPr>
                                <w:i/>
                                <w:iCs/>
                                <w:color w:val="156082" w:themeColor="accent1"/>
                                <w:sz w:val="22"/>
                                <w:szCs w:val="22"/>
                              </w:rPr>
                            </w:pPr>
                            <w:r w:rsidRPr="00727515">
                              <w:rPr>
                                <w:i/>
                                <w:iCs/>
                                <w:color w:val="156082" w:themeColor="accent1"/>
                                <w:sz w:val="22"/>
                                <w:szCs w:val="22"/>
                              </w:rPr>
                              <w:t xml:space="preserve">This </w:t>
                            </w:r>
                            <w:r w:rsidR="00727515" w:rsidRPr="00727515">
                              <w:rPr>
                                <w:i/>
                                <w:iCs/>
                                <w:color w:val="156082" w:themeColor="accent1"/>
                                <w:sz w:val="22"/>
                                <w:szCs w:val="22"/>
                              </w:rPr>
                              <w:t>module</w:t>
                            </w:r>
                            <w:r w:rsidR="00231607" w:rsidRPr="00727515">
                              <w:rPr>
                                <w:i/>
                                <w:iCs/>
                                <w:color w:val="156082" w:themeColor="accent1"/>
                                <w:sz w:val="22"/>
                                <w:szCs w:val="22"/>
                              </w:rPr>
                              <w:t xml:space="preserve"> will set the foundation for the rest of the course that involves series and it is extremely important that you </w:t>
                            </w:r>
                            <w:r w:rsidR="00727515" w:rsidRPr="00727515">
                              <w:rPr>
                                <w:i/>
                                <w:iCs/>
                                <w:color w:val="156082" w:themeColor="accent1"/>
                                <w:sz w:val="22"/>
                                <w:szCs w:val="22"/>
                              </w:rPr>
                              <w:t>fully comprehend it. Yes, it may seem like a lot, but it will become second nature once you advance to the next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9550D1" id="_x0000_s1027" type="#_x0000_t202" style="position:absolute;margin-left:197.45pt;margin-top:.8pt;width:248.6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" filled="f" stroked="f">
                <v:textbox style="mso-fit-shape-to-text:t">
                  <w:txbxContent>
                    <w:p w14:paraId="0434FEA7" w14:textId="0F37D6C8" w:rsidR="007B1598" w:rsidRPr="00727515" w:rsidRDefault="007B1598" w:rsidP="007B1598">
                      <w:pPr>
                        <w:pBdr>
                          <w:top w:val="single" w:sz="24" w:space="8" w:color="156082" w:themeColor="accent1"/>
                          <w:bottom w:val="single" w:sz="24" w:space="8" w:color="156082" w:themeColor="accent1"/>
                        </w:pBdr>
                        <w:spacing w:after="0"/>
                        <w:rPr>
                          <w:i/>
                          <w:iCs/>
                          <w:color w:val="156082" w:themeColor="accent1"/>
                          <w:sz w:val="22"/>
                          <w:szCs w:val="22"/>
                        </w:rPr>
                      </w:pPr>
                      <w:r w:rsidRPr="00727515">
                        <w:rPr>
                          <w:i/>
                          <w:iCs/>
                          <w:color w:val="156082" w:themeColor="accent1"/>
                          <w:sz w:val="22"/>
                          <w:szCs w:val="22"/>
                        </w:rPr>
                        <w:t xml:space="preserve">This </w:t>
                      </w:r>
                      <w:r w:rsidR="00727515" w:rsidRPr="00727515">
                        <w:rPr>
                          <w:i/>
                          <w:iCs/>
                          <w:color w:val="156082" w:themeColor="accent1"/>
                          <w:sz w:val="22"/>
                          <w:szCs w:val="22"/>
                        </w:rPr>
                        <w:t>module</w:t>
                      </w:r>
                      <w:r w:rsidR="00231607" w:rsidRPr="00727515">
                        <w:rPr>
                          <w:i/>
                          <w:iCs/>
                          <w:color w:val="156082" w:themeColor="accent1"/>
                          <w:sz w:val="22"/>
                          <w:szCs w:val="22"/>
                        </w:rPr>
                        <w:t xml:space="preserve"> will set the foundation for the rest of the course that involves series and it is extremely important that you </w:t>
                      </w:r>
                      <w:r w:rsidR="00727515" w:rsidRPr="00727515">
                        <w:rPr>
                          <w:i/>
                          <w:iCs/>
                          <w:color w:val="156082" w:themeColor="accent1"/>
                          <w:sz w:val="22"/>
                          <w:szCs w:val="22"/>
                        </w:rPr>
                        <w:t>fully comprehend it. Yes, it may seem like a lot, but it will become second nature once you advance to the next section.</w:t>
                      </w:r>
                    </w:p>
                  </w:txbxContent>
                </v:textbox>
                <w10:wrap anchorx="margin"/>
              </v:shape>
            </w:pict>
          </mc:Fallback>
        </mc:AlternateContent>
      </w:r>
      <w:r w:rsidR="00727515">
        <w:rPr>
          <w:rFonts w:ascii="Times New Roman" w:hAnsi="Times New Roman" w:cs="Times New Roman"/>
          <w:b/>
          <w:bCs/>
        </w:rPr>
        <w:t xml:space="preserve">Module 2 - </w:t>
      </w:r>
      <w:r w:rsidR="00D324D2" w:rsidRPr="00D324D2">
        <w:rPr>
          <w:rFonts w:ascii="Times New Roman" w:hAnsi="Times New Roman" w:cs="Times New Roman"/>
          <w:b/>
          <w:bCs/>
        </w:rPr>
        <w:t xml:space="preserve">Sequences </w:t>
      </w:r>
      <w:r>
        <w:rPr>
          <w:rFonts w:ascii="Times New Roman" w:hAnsi="Times New Roman" w:cs="Times New Roman"/>
          <w:b/>
          <w:bCs/>
        </w:rPr>
        <w:t>&amp;</w:t>
      </w:r>
      <w:r w:rsidR="00D324D2" w:rsidRPr="00D324D2">
        <w:rPr>
          <w:rFonts w:ascii="Times New Roman" w:hAnsi="Times New Roman" w:cs="Times New Roman"/>
          <w:b/>
          <w:bCs/>
        </w:rPr>
        <w:t xml:space="preserve"> Series</w:t>
      </w:r>
      <w:r>
        <w:rPr>
          <w:rFonts w:ascii="Times New Roman" w:hAnsi="Times New Roman" w:cs="Times New Roman"/>
          <w:b/>
          <w:bCs/>
        </w:rPr>
        <w:t xml:space="preserve"> Basics</w:t>
      </w:r>
    </w:p>
    <w:p w14:paraId="5ADDF32F" w14:textId="3B6DBC02" w:rsidR="00D324D2" w:rsidRPr="00D324D2" w:rsidRDefault="007B1598" w:rsidP="00D324D2">
      <w:pPr>
        <w:spacing w:after="0"/>
        <w:rPr>
          <w:rFonts w:ascii="Times New Roman" w:hAnsi="Times New Roman" w:cs="Times New Roman"/>
        </w:rPr>
      </w:pPr>
      <w:r>
        <w:rPr>
          <w:rFonts w:ascii="Times New Roman" w:hAnsi="Times New Roman" w:cs="Times New Roman"/>
        </w:rPr>
        <w:t>11.1 Sequences</w:t>
      </w:r>
    </w:p>
    <w:p w14:paraId="0FC74877" w14:textId="3BBDC4A4" w:rsidR="00D324D2" w:rsidRPr="00D324D2" w:rsidRDefault="007B1598" w:rsidP="00D324D2">
      <w:pPr>
        <w:spacing w:after="0"/>
        <w:rPr>
          <w:rFonts w:ascii="Times New Roman" w:hAnsi="Times New Roman" w:cs="Times New Roman"/>
        </w:rPr>
      </w:pPr>
      <w:r>
        <w:rPr>
          <w:rFonts w:ascii="Times New Roman" w:hAnsi="Times New Roman" w:cs="Times New Roman"/>
        </w:rPr>
        <w:t>11.2 Series</w:t>
      </w:r>
    </w:p>
    <w:p w14:paraId="390361F2" w14:textId="0CF73567" w:rsidR="00D324D2" w:rsidRPr="00D324D2" w:rsidRDefault="007B1598" w:rsidP="00D324D2">
      <w:pPr>
        <w:spacing w:after="0"/>
        <w:rPr>
          <w:rFonts w:ascii="Times New Roman" w:hAnsi="Times New Roman" w:cs="Times New Roman"/>
        </w:rPr>
      </w:pPr>
      <w:r>
        <w:rPr>
          <w:rFonts w:ascii="Times New Roman" w:hAnsi="Times New Roman" w:cs="Times New Roman"/>
        </w:rPr>
        <w:t xml:space="preserve">11.3 </w:t>
      </w:r>
      <w:r w:rsidR="00D324D2" w:rsidRPr="00D324D2">
        <w:rPr>
          <w:rFonts w:ascii="Times New Roman" w:hAnsi="Times New Roman" w:cs="Times New Roman"/>
        </w:rPr>
        <w:t>Integral test</w:t>
      </w:r>
    </w:p>
    <w:p w14:paraId="51D14493" w14:textId="3B39F199" w:rsidR="00D324D2" w:rsidRPr="00D324D2" w:rsidRDefault="007B1598" w:rsidP="00D324D2">
      <w:pPr>
        <w:spacing w:after="0"/>
        <w:rPr>
          <w:rFonts w:ascii="Times New Roman" w:hAnsi="Times New Roman" w:cs="Times New Roman"/>
        </w:rPr>
      </w:pPr>
      <w:r>
        <w:rPr>
          <w:rFonts w:ascii="Times New Roman" w:hAnsi="Times New Roman" w:cs="Times New Roman"/>
        </w:rPr>
        <w:t xml:space="preserve">11.4 </w:t>
      </w:r>
      <w:r w:rsidR="00D324D2" w:rsidRPr="00D324D2">
        <w:rPr>
          <w:rFonts w:ascii="Times New Roman" w:hAnsi="Times New Roman" w:cs="Times New Roman"/>
        </w:rPr>
        <w:t>Comparison tests</w:t>
      </w:r>
    </w:p>
    <w:p w14:paraId="42A6CD11" w14:textId="333A05D3" w:rsidR="007B1598" w:rsidRDefault="007B1598" w:rsidP="00D324D2">
      <w:pPr>
        <w:spacing w:after="0"/>
        <w:rPr>
          <w:rFonts w:ascii="Times New Roman" w:hAnsi="Times New Roman" w:cs="Times New Roman"/>
        </w:rPr>
      </w:pPr>
      <w:r>
        <w:rPr>
          <w:rFonts w:ascii="Times New Roman" w:hAnsi="Times New Roman" w:cs="Times New Roman"/>
        </w:rPr>
        <w:t xml:space="preserve">11.5 </w:t>
      </w:r>
      <w:r w:rsidRPr="007B1598">
        <w:rPr>
          <w:rFonts w:ascii="Times New Roman" w:hAnsi="Times New Roman" w:cs="Times New Roman"/>
        </w:rPr>
        <w:t>Alternating series</w:t>
      </w:r>
      <w:r>
        <w:rPr>
          <w:rFonts w:ascii="Times New Roman" w:hAnsi="Times New Roman" w:cs="Times New Roman"/>
        </w:rPr>
        <w:t xml:space="preserve"> test</w:t>
      </w:r>
    </w:p>
    <w:p w14:paraId="1CC9DBC6" w14:textId="611FA73A" w:rsidR="00D324D2" w:rsidRDefault="007B1598" w:rsidP="00D324D2">
      <w:pPr>
        <w:spacing w:after="0"/>
        <w:rPr>
          <w:rFonts w:ascii="Times New Roman" w:hAnsi="Times New Roman" w:cs="Times New Roman"/>
        </w:rPr>
      </w:pPr>
      <w:r>
        <w:rPr>
          <w:rFonts w:ascii="Times New Roman" w:hAnsi="Times New Roman" w:cs="Times New Roman"/>
        </w:rPr>
        <w:t xml:space="preserve">11.6 </w:t>
      </w:r>
      <w:r w:rsidR="00D324D2" w:rsidRPr="00D324D2">
        <w:rPr>
          <w:rFonts w:ascii="Times New Roman" w:hAnsi="Times New Roman" w:cs="Times New Roman"/>
        </w:rPr>
        <w:t xml:space="preserve">Ratio </w:t>
      </w:r>
      <w:r>
        <w:rPr>
          <w:rFonts w:ascii="Times New Roman" w:hAnsi="Times New Roman" w:cs="Times New Roman"/>
        </w:rPr>
        <w:t xml:space="preserve">&amp; Root </w:t>
      </w:r>
      <w:r w:rsidR="00D324D2" w:rsidRPr="00D324D2">
        <w:rPr>
          <w:rFonts w:ascii="Times New Roman" w:hAnsi="Times New Roman" w:cs="Times New Roman"/>
        </w:rPr>
        <w:t>test</w:t>
      </w:r>
      <w:r>
        <w:rPr>
          <w:rFonts w:ascii="Times New Roman" w:hAnsi="Times New Roman" w:cs="Times New Roman"/>
        </w:rPr>
        <w:t>s</w:t>
      </w:r>
    </w:p>
    <w:p w14:paraId="607CAC91" w14:textId="57C29636" w:rsidR="007B1598" w:rsidRDefault="007B1598" w:rsidP="00D324D2">
      <w:pPr>
        <w:spacing w:after="0"/>
        <w:rPr>
          <w:rFonts w:ascii="Times New Roman" w:hAnsi="Times New Roman" w:cs="Times New Roman"/>
        </w:rPr>
      </w:pPr>
    </w:p>
    <w:p w14:paraId="3E66F17F" w14:textId="77777777" w:rsidR="007B1598" w:rsidRDefault="007B1598" w:rsidP="00D324D2">
      <w:pPr>
        <w:spacing w:after="0"/>
        <w:rPr>
          <w:rFonts w:ascii="Times New Roman" w:hAnsi="Times New Roman" w:cs="Times New Roman"/>
        </w:rPr>
      </w:pPr>
    </w:p>
    <w:p w14:paraId="0109A62F" w14:textId="2F535287" w:rsidR="007B1598" w:rsidRDefault="007B1598" w:rsidP="00D324D2">
      <w:pPr>
        <w:spacing w:after="0"/>
        <w:rPr>
          <w:rFonts w:ascii="Times New Roman" w:hAnsi="Times New Roman" w:cs="Times New Roman"/>
        </w:rPr>
      </w:pPr>
    </w:p>
    <w:p w14:paraId="28729C9B" w14:textId="3DDEF61C" w:rsidR="007B1598" w:rsidRDefault="007B1598" w:rsidP="00D324D2">
      <w:pPr>
        <w:spacing w:after="0"/>
        <w:rPr>
          <w:rFonts w:ascii="Times New Roman" w:hAnsi="Times New Roman" w:cs="Times New Roman"/>
        </w:rPr>
      </w:pPr>
    </w:p>
    <w:p w14:paraId="6C7E5A7A" w14:textId="6AD0C5DA" w:rsidR="007B1598" w:rsidRPr="007B1598" w:rsidRDefault="00727515" w:rsidP="007B1598">
      <w:pPr>
        <w:rPr>
          <w:rFonts w:ascii="Times New Roman" w:hAnsi="Times New Roman" w:cs="Times New Roman"/>
          <w:b/>
          <w:bCs/>
        </w:rPr>
      </w:pPr>
      <w:r w:rsidRPr="0068231C">
        <w:rPr>
          <w:rFonts w:ascii="Times New Roman" w:hAnsi="Times New Roman" w:cs="Times New Roman"/>
          <w:noProof/>
        </w:rPr>
        <w:lastRenderedPageBreak/>
        <mc:AlternateContent>
          <mc:Choice Requires="wps">
            <w:drawing>
              <wp:anchor distT="91440" distB="91440" distL="114300" distR="114300" simplePos="0" relativeHeight="251663360" behindDoc="0" locked="0" layoutInCell="1" allowOverlap="1" wp14:anchorId="4E84E2B4" wp14:editId="7D53487B">
                <wp:simplePos x="0" y="0"/>
                <wp:positionH relativeFrom="margin">
                  <wp:align>right</wp:align>
                </wp:positionH>
                <wp:positionV relativeFrom="paragraph">
                  <wp:posOffset>7620</wp:posOffset>
                </wp:positionV>
                <wp:extent cx="2784475" cy="1403985"/>
                <wp:effectExtent l="0" t="0" r="0" b="0"/>
                <wp:wrapNone/>
                <wp:docPr id="1121364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475" cy="1403985"/>
                        </a:xfrm>
                        <a:prstGeom prst="rect">
                          <a:avLst/>
                        </a:prstGeom>
                        <a:noFill/>
                        <a:ln w="9525">
                          <a:noFill/>
                          <a:miter lim="800000"/>
                          <a:headEnd/>
                          <a:tailEnd/>
                        </a:ln>
                      </wps:spPr>
                      <wps:txbx>
                        <w:txbxContent>
                          <w:p w14:paraId="23823EA5" w14:textId="6AB36C36" w:rsidR="00727515" w:rsidRPr="00727515" w:rsidRDefault="00727515" w:rsidP="00727515">
                            <w:pPr>
                              <w:pBdr>
                                <w:top w:val="single" w:sz="24" w:space="8" w:color="156082" w:themeColor="accent1"/>
                                <w:bottom w:val="single" w:sz="24" w:space="8" w:color="156082" w:themeColor="accent1"/>
                              </w:pBdr>
                              <w:spacing w:after="0"/>
                              <w:rPr>
                                <w:i/>
                                <w:iCs/>
                                <w:color w:val="156082" w:themeColor="accent1"/>
                                <w:sz w:val="22"/>
                                <w:szCs w:val="22"/>
                              </w:rPr>
                            </w:pPr>
                            <w:r>
                              <w:rPr>
                                <w:i/>
                                <w:iCs/>
                                <w:color w:val="156082" w:themeColor="accent1"/>
                                <w:sz w:val="22"/>
                                <w:szCs w:val="22"/>
                              </w:rPr>
                              <w:t>This is the brunt of Calculus II and, at least to me, the most interesting part</w:t>
                            </w:r>
                            <w:r w:rsidRPr="00727515">
                              <w:rPr>
                                <w:i/>
                                <w:iCs/>
                                <w:color w:val="156082" w:themeColor="accent1"/>
                                <w:sz w:val="22"/>
                                <w:szCs w:val="22"/>
                              </w:rPr>
                              <w:t>.</w:t>
                            </w:r>
                            <w:r>
                              <w:rPr>
                                <w:i/>
                                <w:iCs/>
                                <w:color w:val="156082" w:themeColor="accent1"/>
                                <w:sz w:val="22"/>
                                <w:szCs w:val="22"/>
                              </w:rPr>
                              <w:t xml:space="preserve"> It introduces the final topics on series and is where </w:t>
                            </w:r>
                            <w:proofErr w:type="gramStart"/>
                            <w:r>
                              <w:rPr>
                                <w:i/>
                                <w:iCs/>
                                <w:color w:val="156082" w:themeColor="accent1"/>
                                <w:sz w:val="22"/>
                                <w:szCs w:val="22"/>
                              </w:rPr>
                              <w:t>all of</w:t>
                            </w:r>
                            <w:proofErr w:type="gramEnd"/>
                            <w:r>
                              <w:rPr>
                                <w:i/>
                                <w:iCs/>
                                <w:color w:val="156082" w:themeColor="accent1"/>
                                <w:sz w:val="22"/>
                                <w:szCs w:val="22"/>
                              </w:rPr>
                              <w:t xml:space="preserve"> your knowledge on series tests comes into play. It also touches briefly on DE’s—useful in the future if you plan on taking MATH 2410!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4E2B4" id="_x0000_s1028" type="#_x0000_t202" style="position:absolute;margin-left:168.05pt;margin-top:.6pt;width:219.25pt;height:110.55pt;z-index:25166336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" filled="f" stroked="f">
                <v:textbox style="mso-fit-shape-to-text:t">
                  <w:txbxContent>
                    <w:p w14:paraId="23823EA5" w14:textId="6AB36C36" w:rsidR="00727515" w:rsidRPr="00727515" w:rsidRDefault="00727515" w:rsidP="00727515">
                      <w:pPr>
                        <w:pBdr>
                          <w:top w:val="single" w:sz="24" w:space="8" w:color="156082" w:themeColor="accent1"/>
                          <w:bottom w:val="single" w:sz="24" w:space="8" w:color="156082" w:themeColor="accent1"/>
                        </w:pBdr>
                        <w:spacing w:after="0"/>
                        <w:rPr>
                          <w:i/>
                          <w:iCs/>
                          <w:color w:val="156082" w:themeColor="accent1"/>
                          <w:sz w:val="22"/>
                          <w:szCs w:val="22"/>
                        </w:rPr>
                      </w:pPr>
                      <w:r>
                        <w:rPr>
                          <w:i/>
                          <w:iCs/>
                          <w:color w:val="156082" w:themeColor="accent1"/>
                          <w:sz w:val="22"/>
                          <w:szCs w:val="22"/>
                        </w:rPr>
                        <w:t>This is the brunt of Calculus II and, at least to me, the most interesting part</w:t>
                      </w:r>
                      <w:r w:rsidRPr="00727515">
                        <w:rPr>
                          <w:i/>
                          <w:iCs/>
                          <w:color w:val="156082" w:themeColor="accent1"/>
                          <w:sz w:val="22"/>
                          <w:szCs w:val="22"/>
                        </w:rPr>
                        <w:t>.</w:t>
                      </w:r>
                      <w:r>
                        <w:rPr>
                          <w:i/>
                          <w:iCs/>
                          <w:color w:val="156082" w:themeColor="accent1"/>
                          <w:sz w:val="22"/>
                          <w:szCs w:val="22"/>
                        </w:rPr>
                        <w:t xml:space="preserve"> It introduces the final topics on series and is where </w:t>
                      </w:r>
                      <w:proofErr w:type="gramStart"/>
                      <w:r>
                        <w:rPr>
                          <w:i/>
                          <w:iCs/>
                          <w:color w:val="156082" w:themeColor="accent1"/>
                          <w:sz w:val="22"/>
                          <w:szCs w:val="22"/>
                        </w:rPr>
                        <w:t>all of</w:t>
                      </w:r>
                      <w:proofErr w:type="gramEnd"/>
                      <w:r>
                        <w:rPr>
                          <w:i/>
                          <w:iCs/>
                          <w:color w:val="156082" w:themeColor="accent1"/>
                          <w:sz w:val="22"/>
                          <w:szCs w:val="22"/>
                        </w:rPr>
                        <w:t xml:space="preserve"> your knowledge on series tests comes into play. It also touches briefly on DE’s—useful in the future if you plan on taking MATH 2410!</w:t>
                      </w:r>
                    </w:p>
                  </w:txbxContent>
                </v:textbox>
                <w10:wrap anchorx="margin"/>
              </v:shape>
            </w:pict>
          </mc:Fallback>
        </mc:AlternateContent>
      </w:r>
      <w:r>
        <w:rPr>
          <w:rFonts w:ascii="Times New Roman" w:hAnsi="Times New Roman" w:cs="Times New Roman"/>
          <w:b/>
          <w:bCs/>
        </w:rPr>
        <w:t xml:space="preserve">Module 3 - </w:t>
      </w:r>
      <w:r w:rsidR="007B1598">
        <w:rPr>
          <w:rFonts w:ascii="Times New Roman" w:hAnsi="Times New Roman" w:cs="Times New Roman"/>
          <w:b/>
          <w:bCs/>
        </w:rPr>
        <w:t>Taylor &amp; Power Series, DE’s</w:t>
      </w:r>
    </w:p>
    <w:p w14:paraId="4E6A080A" w14:textId="24C97191" w:rsidR="00D324D2" w:rsidRPr="00D324D2" w:rsidRDefault="007B1598" w:rsidP="00D324D2">
      <w:pPr>
        <w:spacing w:after="0"/>
        <w:rPr>
          <w:rFonts w:ascii="Times New Roman" w:hAnsi="Times New Roman" w:cs="Times New Roman"/>
        </w:rPr>
      </w:pPr>
      <w:r>
        <w:rPr>
          <w:rFonts w:ascii="Times New Roman" w:hAnsi="Times New Roman" w:cs="Times New Roman"/>
        </w:rPr>
        <w:t xml:space="preserve">11.8 </w:t>
      </w:r>
      <w:r w:rsidR="00D324D2" w:rsidRPr="00D324D2">
        <w:rPr>
          <w:rFonts w:ascii="Times New Roman" w:hAnsi="Times New Roman" w:cs="Times New Roman"/>
        </w:rPr>
        <w:t>Power series</w:t>
      </w:r>
    </w:p>
    <w:p w14:paraId="54C3595F" w14:textId="6967A350" w:rsidR="00D324D2" w:rsidRDefault="007B1598" w:rsidP="00D324D2">
      <w:pPr>
        <w:spacing w:after="0"/>
        <w:rPr>
          <w:rFonts w:ascii="Times New Roman" w:hAnsi="Times New Roman" w:cs="Times New Roman"/>
        </w:rPr>
      </w:pPr>
      <w:r>
        <w:rPr>
          <w:rFonts w:ascii="Times New Roman" w:hAnsi="Times New Roman" w:cs="Times New Roman"/>
        </w:rPr>
        <w:t>11.9 Power series representations of functions</w:t>
      </w:r>
    </w:p>
    <w:p w14:paraId="2D9CCED9" w14:textId="6DF521F2" w:rsidR="007B1598" w:rsidRDefault="007B1598" w:rsidP="00D324D2">
      <w:pPr>
        <w:spacing w:after="0"/>
        <w:rPr>
          <w:rFonts w:ascii="Times New Roman" w:hAnsi="Times New Roman" w:cs="Times New Roman"/>
        </w:rPr>
      </w:pPr>
      <w:r>
        <w:rPr>
          <w:rFonts w:ascii="Times New Roman" w:hAnsi="Times New Roman" w:cs="Times New Roman"/>
        </w:rPr>
        <w:t>11.10/11.11 Taylor series with applications</w:t>
      </w:r>
    </w:p>
    <w:p w14:paraId="0B7D8F82" w14:textId="3B930394" w:rsidR="007B1598" w:rsidRDefault="007B1598" w:rsidP="00D324D2">
      <w:pPr>
        <w:spacing w:after="0"/>
        <w:rPr>
          <w:rFonts w:ascii="Times New Roman" w:hAnsi="Times New Roman" w:cs="Times New Roman"/>
        </w:rPr>
      </w:pPr>
      <w:r>
        <w:rPr>
          <w:rFonts w:ascii="Times New Roman" w:hAnsi="Times New Roman" w:cs="Times New Roman"/>
        </w:rPr>
        <w:t xml:space="preserve">9.1 Intro to </w:t>
      </w:r>
      <w:r w:rsidR="00624B6E">
        <w:rPr>
          <w:rFonts w:ascii="Times New Roman" w:hAnsi="Times New Roman" w:cs="Times New Roman"/>
        </w:rPr>
        <w:t>d</w:t>
      </w:r>
      <w:r>
        <w:rPr>
          <w:rFonts w:ascii="Times New Roman" w:hAnsi="Times New Roman" w:cs="Times New Roman"/>
        </w:rPr>
        <w:t xml:space="preserve">ifferential </w:t>
      </w:r>
      <w:r w:rsidR="00624B6E">
        <w:rPr>
          <w:rFonts w:ascii="Times New Roman" w:hAnsi="Times New Roman" w:cs="Times New Roman"/>
        </w:rPr>
        <w:t>e</w:t>
      </w:r>
      <w:r>
        <w:rPr>
          <w:rFonts w:ascii="Times New Roman" w:hAnsi="Times New Roman" w:cs="Times New Roman"/>
        </w:rPr>
        <w:t>quations</w:t>
      </w:r>
    </w:p>
    <w:p w14:paraId="22183B17" w14:textId="6DF0A2D7" w:rsidR="007B1598" w:rsidRPr="00D324D2" w:rsidRDefault="007B1598" w:rsidP="00D324D2">
      <w:pPr>
        <w:spacing w:after="0"/>
        <w:rPr>
          <w:rFonts w:ascii="Times New Roman" w:hAnsi="Times New Roman" w:cs="Times New Roman"/>
        </w:rPr>
      </w:pPr>
      <w:r>
        <w:rPr>
          <w:rFonts w:ascii="Times New Roman" w:hAnsi="Times New Roman" w:cs="Times New Roman"/>
        </w:rPr>
        <w:t xml:space="preserve">9.3 Separation of </w:t>
      </w:r>
      <w:r w:rsidR="00624B6E">
        <w:rPr>
          <w:rFonts w:ascii="Times New Roman" w:hAnsi="Times New Roman" w:cs="Times New Roman"/>
        </w:rPr>
        <w:t>v</w:t>
      </w:r>
      <w:r>
        <w:rPr>
          <w:rFonts w:ascii="Times New Roman" w:hAnsi="Times New Roman" w:cs="Times New Roman"/>
        </w:rPr>
        <w:t>ariables</w:t>
      </w:r>
    </w:p>
    <w:p w14:paraId="38EEB477" w14:textId="58F83F6C" w:rsidR="00727515" w:rsidRDefault="00727515" w:rsidP="00D324D2">
      <w:pPr>
        <w:rPr>
          <w:rFonts w:ascii="Times New Roman" w:hAnsi="Times New Roman" w:cs="Times New Roman"/>
        </w:rPr>
      </w:pPr>
    </w:p>
    <w:p w14:paraId="6254AE0F" w14:textId="4FEC6A9D" w:rsidR="00727515" w:rsidRDefault="00727515" w:rsidP="00D324D2">
      <w:pPr>
        <w:rPr>
          <w:rFonts w:ascii="Times New Roman" w:hAnsi="Times New Roman" w:cs="Times New Roman"/>
        </w:rPr>
      </w:pPr>
    </w:p>
    <w:p w14:paraId="39257F77" w14:textId="1B5B97FA" w:rsidR="00727515" w:rsidRPr="00D324D2" w:rsidRDefault="00727515" w:rsidP="00D324D2">
      <w:pPr>
        <w:rPr>
          <w:rFonts w:ascii="Times New Roman" w:hAnsi="Times New Roman" w:cs="Times New Roman"/>
        </w:rPr>
      </w:pPr>
    </w:p>
    <w:p w14:paraId="47F6FBA5" w14:textId="66431A4E" w:rsidR="00D324D2" w:rsidRPr="00D324D2" w:rsidRDefault="00727515" w:rsidP="00D324D2">
      <w:pPr>
        <w:rPr>
          <w:rFonts w:ascii="Times New Roman" w:hAnsi="Times New Roman" w:cs="Times New Roman"/>
          <w:b/>
          <w:bCs/>
        </w:rPr>
      </w:pPr>
      <w:r w:rsidRPr="0068231C">
        <w:rPr>
          <w:rFonts w:ascii="Times New Roman" w:hAnsi="Times New Roman" w:cs="Times New Roman"/>
          <w:noProof/>
        </w:rPr>
        <mc:AlternateContent>
          <mc:Choice Requires="wps">
            <w:drawing>
              <wp:anchor distT="91440" distB="91440" distL="114300" distR="114300" simplePos="0" relativeHeight="251665408" behindDoc="0" locked="0" layoutInCell="1" allowOverlap="1" wp14:anchorId="3261F222" wp14:editId="37550192">
                <wp:simplePos x="0" y="0"/>
                <wp:positionH relativeFrom="margin">
                  <wp:align>right</wp:align>
                </wp:positionH>
                <wp:positionV relativeFrom="paragraph">
                  <wp:posOffset>14605</wp:posOffset>
                </wp:positionV>
                <wp:extent cx="2784475" cy="1403985"/>
                <wp:effectExtent l="0" t="0" r="0" b="0"/>
                <wp:wrapNone/>
                <wp:docPr id="960723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475" cy="1403985"/>
                        </a:xfrm>
                        <a:prstGeom prst="rect">
                          <a:avLst/>
                        </a:prstGeom>
                        <a:noFill/>
                        <a:ln w="9525">
                          <a:noFill/>
                          <a:miter lim="800000"/>
                          <a:headEnd/>
                          <a:tailEnd/>
                        </a:ln>
                      </wps:spPr>
                      <wps:txbx>
                        <w:txbxContent>
                          <w:p w14:paraId="3A8F3614" w14:textId="222CEDC9" w:rsidR="00727515" w:rsidRPr="00727515" w:rsidRDefault="00624B6E" w:rsidP="00727515">
                            <w:pPr>
                              <w:pBdr>
                                <w:top w:val="single" w:sz="24" w:space="8" w:color="156082" w:themeColor="accent1"/>
                                <w:bottom w:val="single" w:sz="24" w:space="8" w:color="156082" w:themeColor="accent1"/>
                              </w:pBdr>
                              <w:spacing w:after="0"/>
                              <w:rPr>
                                <w:i/>
                                <w:iCs/>
                                <w:color w:val="156082" w:themeColor="accent1"/>
                                <w:sz w:val="22"/>
                                <w:szCs w:val="22"/>
                              </w:rPr>
                            </w:pPr>
                            <w:r>
                              <w:rPr>
                                <w:i/>
                                <w:iCs/>
                                <w:color w:val="156082" w:themeColor="accent1"/>
                                <w:sz w:val="22"/>
                                <w:szCs w:val="22"/>
                              </w:rPr>
                              <w:t xml:space="preserve">Module 4 takes a much-needed break from series and explores topics that you will encounter later if you plan on taking MATH 2110Q and </w:t>
                            </w:r>
                            <w:r w:rsidR="00AB3089">
                              <w:rPr>
                                <w:i/>
                                <w:iCs/>
                                <w:color w:val="156082" w:themeColor="accent1"/>
                                <w:sz w:val="22"/>
                                <w:szCs w:val="22"/>
                              </w:rPr>
                              <w:t>related</w:t>
                            </w:r>
                            <w:r>
                              <w:rPr>
                                <w:i/>
                                <w:iCs/>
                                <w:color w:val="156082" w:themeColor="accent1"/>
                                <w:sz w:val="22"/>
                                <w:szCs w:val="22"/>
                              </w:rPr>
                              <w:t xml:space="preserve"> courses.</w:t>
                            </w:r>
                            <w:r w:rsidR="00AB3089">
                              <w:rPr>
                                <w:i/>
                                <w:iCs/>
                                <w:color w:val="156082" w:themeColor="accent1"/>
                                <w:sz w:val="22"/>
                                <w:szCs w:val="22"/>
                              </w:rPr>
                              <w:t xml:space="preserve"> In my opinion, this module is the easiest and its content should serve as easy points on the final.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61F222" id="_x0000_s1029" type="#_x0000_t202" style="position:absolute;margin-left:168.05pt;margin-top:1.15pt;width:219.25pt;height:110.55pt;z-index:25166540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" filled="f" stroked="f">
                <v:textbox style="mso-fit-shape-to-text:t">
                  <w:txbxContent>
                    <w:p w14:paraId="3A8F3614" w14:textId="222CEDC9" w:rsidR="00727515" w:rsidRPr="00727515" w:rsidRDefault="00624B6E" w:rsidP="00727515">
                      <w:pPr>
                        <w:pBdr>
                          <w:top w:val="single" w:sz="24" w:space="8" w:color="156082" w:themeColor="accent1"/>
                          <w:bottom w:val="single" w:sz="24" w:space="8" w:color="156082" w:themeColor="accent1"/>
                        </w:pBdr>
                        <w:spacing w:after="0"/>
                        <w:rPr>
                          <w:i/>
                          <w:iCs/>
                          <w:color w:val="156082" w:themeColor="accent1"/>
                          <w:sz w:val="22"/>
                          <w:szCs w:val="22"/>
                        </w:rPr>
                      </w:pPr>
                      <w:r>
                        <w:rPr>
                          <w:i/>
                          <w:iCs/>
                          <w:color w:val="156082" w:themeColor="accent1"/>
                          <w:sz w:val="22"/>
                          <w:szCs w:val="22"/>
                        </w:rPr>
                        <w:t xml:space="preserve">Module 4 takes a much-needed break from series and explores topics that you will encounter later if you plan on taking MATH 2110Q and </w:t>
                      </w:r>
                      <w:r w:rsidR="00AB3089">
                        <w:rPr>
                          <w:i/>
                          <w:iCs/>
                          <w:color w:val="156082" w:themeColor="accent1"/>
                          <w:sz w:val="22"/>
                          <w:szCs w:val="22"/>
                        </w:rPr>
                        <w:t>related</w:t>
                      </w:r>
                      <w:r>
                        <w:rPr>
                          <w:i/>
                          <w:iCs/>
                          <w:color w:val="156082" w:themeColor="accent1"/>
                          <w:sz w:val="22"/>
                          <w:szCs w:val="22"/>
                        </w:rPr>
                        <w:t xml:space="preserve"> courses.</w:t>
                      </w:r>
                      <w:r w:rsidR="00AB3089">
                        <w:rPr>
                          <w:i/>
                          <w:iCs/>
                          <w:color w:val="156082" w:themeColor="accent1"/>
                          <w:sz w:val="22"/>
                          <w:szCs w:val="22"/>
                        </w:rPr>
                        <w:t xml:space="preserve"> In my opinion, this module is the easiest and its content should serve as easy points on the final.</w:t>
                      </w:r>
                    </w:p>
                  </w:txbxContent>
                </v:textbox>
                <w10:wrap anchorx="margin"/>
              </v:shape>
            </w:pict>
          </mc:Fallback>
        </mc:AlternateContent>
      </w:r>
      <w:r>
        <w:rPr>
          <w:rFonts w:ascii="Times New Roman" w:hAnsi="Times New Roman" w:cs="Times New Roman"/>
          <w:b/>
          <w:bCs/>
        </w:rPr>
        <w:t xml:space="preserve">Module 4 - </w:t>
      </w:r>
      <w:r w:rsidR="00D324D2" w:rsidRPr="00D324D2">
        <w:rPr>
          <w:rFonts w:ascii="Times New Roman" w:hAnsi="Times New Roman" w:cs="Times New Roman"/>
          <w:b/>
          <w:bCs/>
        </w:rPr>
        <w:t>Parametric and Polar Calculus</w:t>
      </w:r>
    </w:p>
    <w:p w14:paraId="6920D031" w14:textId="35CB5AA5" w:rsidR="00D324D2" w:rsidRPr="00D324D2" w:rsidRDefault="00727515" w:rsidP="00D324D2">
      <w:pPr>
        <w:spacing w:after="0"/>
        <w:rPr>
          <w:rFonts w:ascii="Times New Roman" w:hAnsi="Times New Roman" w:cs="Times New Roman"/>
        </w:rPr>
      </w:pPr>
      <w:r>
        <w:rPr>
          <w:rFonts w:ascii="Times New Roman" w:hAnsi="Times New Roman" w:cs="Times New Roman"/>
        </w:rPr>
        <w:t xml:space="preserve">8.1 Arc </w:t>
      </w:r>
      <w:r w:rsidR="00624B6E">
        <w:rPr>
          <w:rFonts w:ascii="Times New Roman" w:hAnsi="Times New Roman" w:cs="Times New Roman"/>
        </w:rPr>
        <w:t>l</w:t>
      </w:r>
      <w:r>
        <w:rPr>
          <w:rFonts w:ascii="Times New Roman" w:hAnsi="Times New Roman" w:cs="Times New Roman"/>
        </w:rPr>
        <w:t>ength</w:t>
      </w:r>
    </w:p>
    <w:p w14:paraId="2ADFCD2E" w14:textId="10CFEF0C" w:rsidR="00D324D2" w:rsidRPr="00D324D2" w:rsidRDefault="00727515" w:rsidP="00D324D2">
      <w:pPr>
        <w:spacing w:after="0"/>
        <w:rPr>
          <w:rFonts w:ascii="Times New Roman" w:hAnsi="Times New Roman" w:cs="Times New Roman"/>
        </w:rPr>
      </w:pPr>
      <w:r>
        <w:rPr>
          <w:rFonts w:ascii="Times New Roman" w:hAnsi="Times New Roman" w:cs="Times New Roman"/>
        </w:rPr>
        <w:t xml:space="preserve">10.1 Parametric </w:t>
      </w:r>
      <w:r w:rsidR="00624B6E">
        <w:rPr>
          <w:rFonts w:ascii="Times New Roman" w:hAnsi="Times New Roman" w:cs="Times New Roman"/>
        </w:rPr>
        <w:t>e</w:t>
      </w:r>
      <w:r>
        <w:rPr>
          <w:rFonts w:ascii="Times New Roman" w:hAnsi="Times New Roman" w:cs="Times New Roman"/>
        </w:rPr>
        <w:t>quations</w:t>
      </w:r>
    </w:p>
    <w:p w14:paraId="66CF2E55" w14:textId="2694CEEE" w:rsidR="00D324D2" w:rsidRDefault="00727515" w:rsidP="00D324D2">
      <w:pPr>
        <w:spacing w:after="0"/>
        <w:rPr>
          <w:rFonts w:ascii="Times New Roman" w:hAnsi="Times New Roman" w:cs="Times New Roman"/>
        </w:rPr>
      </w:pPr>
      <w:r>
        <w:rPr>
          <w:rFonts w:ascii="Times New Roman" w:hAnsi="Times New Roman" w:cs="Times New Roman"/>
        </w:rPr>
        <w:t xml:space="preserve">10.2 Parametric </w:t>
      </w:r>
      <w:r w:rsidR="00624B6E">
        <w:rPr>
          <w:rFonts w:ascii="Times New Roman" w:hAnsi="Times New Roman" w:cs="Times New Roman"/>
        </w:rPr>
        <w:t>e</w:t>
      </w:r>
      <w:r>
        <w:rPr>
          <w:rFonts w:ascii="Times New Roman" w:hAnsi="Times New Roman" w:cs="Times New Roman"/>
        </w:rPr>
        <w:t xml:space="preserve">quations </w:t>
      </w:r>
      <w:r w:rsidR="00624B6E">
        <w:rPr>
          <w:rFonts w:ascii="Times New Roman" w:hAnsi="Times New Roman" w:cs="Times New Roman"/>
        </w:rPr>
        <w:t>with calculus</w:t>
      </w:r>
    </w:p>
    <w:p w14:paraId="0619E638" w14:textId="3AD8E0A5" w:rsidR="00624B6E" w:rsidRDefault="00624B6E" w:rsidP="00D324D2">
      <w:pPr>
        <w:spacing w:after="0"/>
        <w:rPr>
          <w:rFonts w:ascii="Times New Roman" w:hAnsi="Times New Roman" w:cs="Times New Roman"/>
        </w:rPr>
      </w:pPr>
      <w:r>
        <w:rPr>
          <w:rFonts w:ascii="Times New Roman" w:hAnsi="Times New Roman" w:cs="Times New Roman"/>
        </w:rPr>
        <w:t>10.3 Polar coordinates</w:t>
      </w:r>
    </w:p>
    <w:p w14:paraId="5591CB35" w14:textId="129EF84C" w:rsidR="00D324D2" w:rsidRDefault="00624B6E" w:rsidP="00D324D2">
      <w:pPr>
        <w:spacing w:after="0"/>
        <w:rPr>
          <w:rFonts w:ascii="Times New Roman" w:hAnsi="Times New Roman" w:cs="Times New Roman"/>
        </w:rPr>
      </w:pPr>
      <w:r>
        <w:rPr>
          <w:rFonts w:ascii="Times New Roman" w:hAnsi="Times New Roman" w:cs="Times New Roman"/>
        </w:rPr>
        <w:t>10.4 Area in polar coordinates</w:t>
      </w:r>
    </w:p>
    <w:p w14:paraId="76236417" w14:textId="77777777" w:rsidR="007761C3" w:rsidRDefault="007761C3" w:rsidP="00D324D2">
      <w:pPr>
        <w:spacing w:after="0"/>
        <w:rPr>
          <w:rFonts w:ascii="Times New Roman" w:hAnsi="Times New Roman" w:cs="Times New Roman"/>
        </w:rPr>
      </w:pPr>
    </w:p>
    <w:p w14:paraId="5EA83913" w14:textId="77777777" w:rsidR="007761C3" w:rsidRDefault="007761C3" w:rsidP="00D324D2">
      <w:pPr>
        <w:spacing w:after="0"/>
        <w:rPr>
          <w:rFonts w:ascii="Times New Roman" w:hAnsi="Times New Roman" w:cs="Times New Roman"/>
        </w:rPr>
      </w:pPr>
    </w:p>
    <w:p w14:paraId="22D305E5" w14:textId="77777777" w:rsidR="007761C3" w:rsidRDefault="007761C3" w:rsidP="00D324D2">
      <w:pPr>
        <w:spacing w:after="0"/>
        <w:rPr>
          <w:rFonts w:ascii="Times New Roman" w:hAnsi="Times New Roman" w:cs="Times New Roman"/>
        </w:rPr>
      </w:pPr>
    </w:p>
    <w:p w14:paraId="58153A89" w14:textId="77777777" w:rsidR="007761C3" w:rsidRDefault="007761C3" w:rsidP="00D324D2">
      <w:pPr>
        <w:spacing w:after="0"/>
        <w:rPr>
          <w:rFonts w:ascii="Times New Roman" w:hAnsi="Times New Roman" w:cs="Times New Roman"/>
        </w:rPr>
      </w:pPr>
    </w:p>
    <w:p w14:paraId="7AEFA634" w14:textId="5C1A9C4C" w:rsidR="007761C3" w:rsidRPr="00D324D2" w:rsidRDefault="007761C3" w:rsidP="007761C3">
      <w:pPr>
        <w:rPr>
          <w:rFonts w:ascii="Times New Roman" w:hAnsi="Times New Roman" w:cs="Times New Roman"/>
          <w:b/>
          <w:bCs/>
          <w:sz w:val="28"/>
          <w:szCs w:val="28"/>
        </w:rPr>
      </w:pPr>
      <w:r>
        <w:rPr>
          <w:rFonts w:ascii="Times New Roman" w:hAnsi="Times New Roman" w:cs="Times New Roman"/>
          <w:b/>
          <w:bCs/>
          <w:sz w:val="28"/>
          <w:szCs w:val="28"/>
        </w:rPr>
        <w:t xml:space="preserve">Things You are (Unfortunately) Expected to Know Going </w:t>
      </w:r>
      <w:r w:rsidR="00A675E3">
        <w:rPr>
          <w:rFonts w:ascii="Times New Roman" w:hAnsi="Times New Roman" w:cs="Times New Roman"/>
          <w:b/>
          <w:bCs/>
          <w:sz w:val="28"/>
          <w:szCs w:val="28"/>
        </w:rPr>
        <w:t>into</w:t>
      </w:r>
      <w:r>
        <w:rPr>
          <w:rFonts w:ascii="Times New Roman" w:hAnsi="Times New Roman" w:cs="Times New Roman"/>
          <w:b/>
          <w:bCs/>
          <w:sz w:val="28"/>
          <w:szCs w:val="28"/>
        </w:rPr>
        <w:t xml:space="preserve"> Calculus II</w:t>
      </w:r>
    </w:p>
    <w:p w14:paraId="06A54826" w14:textId="4FBF0D19" w:rsidR="007761C3" w:rsidRPr="006928B5" w:rsidRDefault="00A675E3" w:rsidP="00A675E3">
      <w:pPr>
        <w:pStyle w:val="ListParagraph"/>
        <w:numPr>
          <w:ilvl w:val="0"/>
          <w:numId w:val="5"/>
        </w:numPr>
        <w:spacing w:after="0"/>
        <w:rPr>
          <w:rFonts w:ascii="Times New Roman" w:hAnsi="Times New Roman" w:cs="Times New Roman"/>
          <w:sz w:val="22"/>
          <w:szCs w:val="22"/>
        </w:rPr>
      </w:pPr>
      <w:r>
        <w:rPr>
          <w:rFonts w:ascii="Times New Roman" w:hAnsi="Times New Roman" w:cs="Times New Roman"/>
        </w:rPr>
        <w:t>Trig Identities</w:t>
      </w:r>
      <w:r w:rsidR="006928B5">
        <w:rPr>
          <w:rFonts w:ascii="Times New Roman" w:hAnsi="Times New Roman" w:cs="Times New Roman"/>
        </w:rPr>
        <w:t xml:space="preserve"> – </w:t>
      </w:r>
      <w:r w:rsidR="006928B5" w:rsidRPr="006928B5">
        <w:rPr>
          <w:rFonts w:ascii="Times New Roman" w:hAnsi="Times New Roman" w:cs="Times New Roman"/>
          <w:sz w:val="22"/>
          <w:szCs w:val="22"/>
        </w:rPr>
        <w:t>Save this file, copy them down, do whatever you need to keep them handy!</w:t>
      </w:r>
    </w:p>
    <w:p w14:paraId="6945E79B" w14:textId="77777777" w:rsidR="00A675E3" w:rsidRDefault="00A675E3" w:rsidP="00A675E3">
      <w:pPr>
        <w:pStyle w:val="ListParagraph"/>
        <w:spacing w:after="0"/>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293"/>
        <w:gridCol w:w="4337"/>
      </w:tblGrid>
      <w:tr w:rsidR="00AB3089" w:rsidRPr="00A675E3" w14:paraId="53467711" w14:textId="77777777" w:rsidTr="00A675E3">
        <w:tc>
          <w:tcPr>
            <w:tcW w:w="4675" w:type="dxa"/>
          </w:tcPr>
          <w:p w14:paraId="0673B3D8" w14:textId="77777777" w:rsidR="00A675E3" w:rsidRDefault="00A675E3" w:rsidP="00A675E3">
            <w:pPr>
              <w:pStyle w:val="ListParagraph"/>
              <w:ind w:left="0"/>
              <w:jc w:val="center"/>
              <w:rPr>
                <w:rFonts w:ascii="Times New Roman" w:hAnsi="Times New Roman" w:cs="Times New Roman"/>
              </w:rPr>
            </w:pPr>
          </w:p>
          <w:p w14:paraId="374A8BDD" w14:textId="77777777" w:rsidR="00AB3089" w:rsidRDefault="00AB3089" w:rsidP="00A675E3">
            <w:pPr>
              <w:pStyle w:val="ListParagraph"/>
              <w:ind w:left="0"/>
              <w:jc w:val="center"/>
              <w:rPr>
                <w:rFonts w:ascii="Times New Roman" w:hAnsi="Times New Roman" w:cs="Times New Roman"/>
              </w:rPr>
            </w:pPr>
          </w:p>
          <w:p w14:paraId="1E62D3B8" w14:textId="77777777" w:rsidR="00AB3089" w:rsidRDefault="00AB3089" w:rsidP="00A675E3">
            <w:pPr>
              <w:pStyle w:val="ListParagraph"/>
              <w:ind w:left="0"/>
              <w:jc w:val="center"/>
              <w:rPr>
                <w:rFonts w:ascii="Times New Roman" w:hAnsi="Times New Roman" w:cs="Times New Roman"/>
              </w:rPr>
            </w:pPr>
          </w:p>
          <w:p w14:paraId="0229593E" w14:textId="7EC06E0B" w:rsidR="00A675E3" w:rsidRDefault="00A675E3" w:rsidP="00A675E3">
            <w:pPr>
              <w:pStyle w:val="ListParagraph"/>
              <w:ind w:left="0"/>
              <w:jc w:val="center"/>
              <w:rPr>
                <w:rFonts w:ascii="Times New Roman" w:hAnsi="Times New Roman" w:cs="Times New Roman"/>
              </w:rPr>
            </w:pPr>
            <w:r>
              <w:rPr>
                <w:rFonts w:ascii="Times New Roman" w:hAnsi="Times New Roman" w:cs="Times New Roman"/>
              </w:rPr>
              <w:t>Pythagorean Identities</w:t>
            </w:r>
          </w:p>
        </w:tc>
        <w:tc>
          <w:tcPr>
            <w:tcW w:w="4675" w:type="dxa"/>
          </w:tcPr>
          <w:p w14:paraId="6F34F0E3" w14:textId="77777777" w:rsidR="00AB3089" w:rsidRDefault="00AB3089" w:rsidP="00AB3089">
            <w:pPr>
              <w:pStyle w:val="ListParagraph"/>
              <w:ind w:left="0"/>
              <w:jc w:val="center"/>
              <w:rPr>
                <w:rFonts w:ascii="Times New Roman" w:eastAsiaTheme="minorEastAsia" w:hAnsi="Times New Roman" w:cs="Times New Roman"/>
              </w:rPr>
            </w:pPr>
          </w:p>
          <w:p w14:paraId="4CE11FBA" w14:textId="52505760" w:rsidR="00A675E3" w:rsidRDefault="00A675E3" w:rsidP="00AB3089">
            <w:pPr>
              <w:pStyle w:val="ListParagraph"/>
              <w:spacing w:line="360" w:lineRule="auto"/>
              <w:ind w:left="0"/>
              <w:jc w:val="center"/>
              <w:rPr>
                <w:rFonts w:ascii="Times New Roman" w:eastAsiaTheme="minorEastAsia" w:hAnsi="Times New Roman" w:cs="Times New Roman"/>
                <w:lang w:val="es-ES"/>
              </w:rPr>
            </w:pPr>
            <m:oMath>
              <m:sSup>
                <m:sSupPr>
                  <m:ctrlPr>
                    <w:rPr>
                      <w:rFonts w:ascii="Cambria Math" w:hAnsi="Cambria Math" w:cs="Times New Roman"/>
                    </w:rPr>
                  </m:ctrlPr>
                </m:sSupPr>
                <m:e>
                  <m:r>
                    <w:rPr>
                      <w:rFonts w:ascii="Cambria Math" w:hAnsi="Cambria Math" w:cs="Times New Roman"/>
                    </w:rPr>
                    <m:t>sin</m:t>
                  </m:r>
                </m:e>
                <m:sup>
                  <m:r>
                    <w:rPr>
                      <w:rFonts w:ascii="Cambria Math" w:hAnsi="Cambria Math" w:cs="Times New Roman"/>
                    </w:rPr>
                    <m:t>2</m:t>
                  </m:r>
                </m:sup>
              </m:sSup>
              <m:r>
                <w:rPr>
                  <w:rFonts w:ascii="Cambria Math" w:hAnsi="Cambria Math" w:cs="Times New Roman"/>
                  <w:lang w:val="es-ES"/>
                </w:rPr>
                <m:t>+</m:t>
              </m:r>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lang w:val="es-ES"/>
                    </w:rPr>
                    <m:t>2</m:t>
                  </m:r>
                </m:sup>
              </m:sSup>
            </m:oMath>
            <w:r w:rsidRPr="00A675E3">
              <w:rPr>
                <w:rFonts w:ascii="Times New Roman" w:eastAsiaTheme="minorEastAsia" w:hAnsi="Times New Roman" w:cs="Times New Roman"/>
                <w:lang w:val="es-ES"/>
              </w:rPr>
              <w:t>x = 1</w:t>
            </w:r>
          </w:p>
          <w:p w14:paraId="24B1DFB9" w14:textId="77777777" w:rsidR="00A675E3" w:rsidRDefault="00A675E3" w:rsidP="00AB3089">
            <w:pPr>
              <w:pStyle w:val="ListParagraph"/>
              <w:spacing w:line="360" w:lineRule="auto"/>
              <w:ind w:left="0"/>
              <w:jc w:val="center"/>
              <w:rPr>
                <w:rFonts w:ascii="Times New Roman" w:eastAsiaTheme="minorEastAsia" w:hAnsi="Times New Roman" w:cs="Times New Roman"/>
                <w:lang w:val="es-ES"/>
              </w:rPr>
            </w:pPr>
            <w:r>
              <w:rPr>
                <w:rFonts w:ascii="Times New Roman" w:hAnsi="Times New Roman" w:cs="Times New Roman"/>
                <w:lang w:val="es-ES"/>
              </w:rPr>
              <w:t xml:space="preserve">1 + </w:t>
            </w:r>
            <m:oMath>
              <m:sSup>
                <m:sSupPr>
                  <m:ctrlPr>
                    <w:rPr>
                      <w:rFonts w:ascii="Cambria Math" w:hAnsi="Cambria Math" w:cs="Times New Roman"/>
                      <w:i/>
                      <w:lang w:val="es-ES"/>
                    </w:rPr>
                  </m:ctrlPr>
                </m:sSupPr>
                <m:e>
                  <m:r>
                    <w:rPr>
                      <w:rFonts w:ascii="Cambria Math" w:hAnsi="Cambria Math" w:cs="Times New Roman"/>
                      <w:lang w:val="es-ES"/>
                    </w:rPr>
                    <m:t>tan</m:t>
                  </m:r>
                </m:e>
                <m:sup>
                  <m:r>
                    <w:rPr>
                      <w:rFonts w:ascii="Cambria Math" w:hAnsi="Cambria Math" w:cs="Times New Roman"/>
                      <w:lang w:val="es-ES"/>
                    </w:rPr>
                    <m:t>2</m:t>
                  </m:r>
                </m:sup>
              </m:sSup>
              <m:r>
                <w:rPr>
                  <w:rFonts w:ascii="Cambria Math" w:hAnsi="Cambria Math" w:cs="Times New Roman"/>
                  <w:lang w:val="es-ES"/>
                </w:rPr>
                <m:t xml:space="preserve">x= </m:t>
              </m:r>
              <m:sSup>
                <m:sSupPr>
                  <m:ctrlPr>
                    <w:rPr>
                      <w:rFonts w:ascii="Cambria Math" w:hAnsi="Cambria Math" w:cs="Times New Roman"/>
                      <w:i/>
                      <w:lang w:val="es-ES"/>
                    </w:rPr>
                  </m:ctrlPr>
                </m:sSupPr>
                <m:e>
                  <m:r>
                    <w:rPr>
                      <w:rFonts w:ascii="Cambria Math" w:hAnsi="Cambria Math" w:cs="Times New Roman"/>
                      <w:lang w:val="es-ES"/>
                    </w:rPr>
                    <m:t>sec</m:t>
                  </m:r>
                </m:e>
                <m:sup>
                  <m:r>
                    <w:rPr>
                      <w:rFonts w:ascii="Cambria Math" w:hAnsi="Cambria Math" w:cs="Times New Roman"/>
                      <w:lang w:val="es-ES"/>
                    </w:rPr>
                    <m:t>2</m:t>
                  </m:r>
                </m:sup>
              </m:sSup>
              <m:r>
                <w:rPr>
                  <w:rFonts w:ascii="Cambria Math" w:hAnsi="Cambria Math" w:cs="Times New Roman"/>
                  <w:lang w:val="es-ES"/>
                </w:rPr>
                <m:t>x</m:t>
              </m:r>
            </m:oMath>
          </w:p>
          <w:p w14:paraId="6A8801F8" w14:textId="77777777" w:rsidR="00A675E3" w:rsidRDefault="00A675E3" w:rsidP="00AB3089">
            <w:pPr>
              <w:pStyle w:val="ListParagraph"/>
              <w:spacing w:line="360" w:lineRule="auto"/>
              <w:ind w:left="0"/>
              <w:jc w:val="center"/>
              <w:rPr>
                <w:rFonts w:ascii="Times New Roman" w:eastAsiaTheme="minorEastAsia" w:hAnsi="Times New Roman" w:cs="Times New Roman"/>
                <w:lang w:val="es-ES"/>
              </w:rPr>
            </w:pPr>
            <w:r>
              <w:rPr>
                <w:rFonts w:ascii="Times New Roman" w:eastAsiaTheme="minorEastAsia" w:hAnsi="Times New Roman" w:cs="Times New Roman"/>
                <w:lang w:val="es-ES"/>
              </w:rPr>
              <w:t xml:space="preserve">1 + </w:t>
            </w:r>
            <m:oMath>
              <m:sSup>
                <m:sSupPr>
                  <m:ctrlPr>
                    <w:rPr>
                      <w:rFonts w:ascii="Cambria Math" w:eastAsiaTheme="minorEastAsia" w:hAnsi="Cambria Math" w:cs="Times New Roman"/>
                      <w:i/>
                      <w:lang w:val="es-ES"/>
                    </w:rPr>
                  </m:ctrlPr>
                </m:sSupPr>
                <m:e>
                  <m:r>
                    <w:rPr>
                      <w:rFonts w:ascii="Cambria Math" w:eastAsiaTheme="minorEastAsia" w:hAnsi="Cambria Math" w:cs="Times New Roman"/>
                      <w:lang w:val="es-ES"/>
                    </w:rPr>
                    <m:t>cot</m:t>
                  </m:r>
                </m:e>
                <m:sup>
                  <m:r>
                    <w:rPr>
                      <w:rFonts w:ascii="Cambria Math" w:eastAsiaTheme="minorEastAsia" w:hAnsi="Cambria Math" w:cs="Times New Roman"/>
                      <w:lang w:val="es-ES"/>
                    </w:rPr>
                    <m:t>2</m:t>
                  </m:r>
                </m:sup>
              </m:sSup>
              <m:r>
                <w:rPr>
                  <w:rFonts w:ascii="Cambria Math" w:eastAsiaTheme="minorEastAsia" w:hAnsi="Cambria Math" w:cs="Times New Roman"/>
                  <w:lang w:val="es-ES"/>
                </w:rPr>
                <m:t xml:space="preserve">x= </m:t>
              </m:r>
              <m:sSup>
                <m:sSupPr>
                  <m:ctrlPr>
                    <w:rPr>
                      <w:rFonts w:ascii="Cambria Math" w:eastAsiaTheme="minorEastAsia" w:hAnsi="Cambria Math" w:cs="Times New Roman"/>
                      <w:i/>
                      <w:lang w:val="es-ES"/>
                    </w:rPr>
                  </m:ctrlPr>
                </m:sSupPr>
                <m:e>
                  <m:r>
                    <w:rPr>
                      <w:rFonts w:ascii="Cambria Math" w:eastAsiaTheme="minorEastAsia" w:hAnsi="Cambria Math" w:cs="Times New Roman"/>
                      <w:lang w:val="es-ES"/>
                    </w:rPr>
                    <m:t>csc</m:t>
                  </m:r>
                </m:e>
                <m:sup>
                  <m:r>
                    <w:rPr>
                      <w:rFonts w:ascii="Cambria Math" w:eastAsiaTheme="minorEastAsia" w:hAnsi="Cambria Math" w:cs="Times New Roman"/>
                      <w:lang w:val="es-ES"/>
                    </w:rPr>
                    <m:t>2</m:t>
                  </m:r>
                </m:sup>
              </m:sSup>
              <m:r>
                <w:rPr>
                  <w:rFonts w:ascii="Cambria Math" w:eastAsiaTheme="minorEastAsia" w:hAnsi="Cambria Math" w:cs="Times New Roman"/>
                  <w:lang w:val="es-ES"/>
                </w:rPr>
                <m:t>x</m:t>
              </m:r>
            </m:oMath>
          </w:p>
          <w:p w14:paraId="07514165" w14:textId="41518839" w:rsidR="00AB3089" w:rsidRPr="00A675E3" w:rsidRDefault="00AB3089" w:rsidP="00AB3089">
            <w:pPr>
              <w:pStyle w:val="ListParagraph"/>
              <w:ind w:left="0"/>
              <w:jc w:val="center"/>
              <w:rPr>
                <w:rFonts w:ascii="Times New Roman" w:eastAsiaTheme="minorEastAsia" w:hAnsi="Times New Roman" w:cs="Times New Roman"/>
                <w:lang w:val="es-ES"/>
              </w:rPr>
            </w:pPr>
          </w:p>
        </w:tc>
      </w:tr>
      <w:tr w:rsidR="00A675E3" w:rsidRPr="00A675E3" w14:paraId="200E1E76" w14:textId="77777777" w:rsidTr="00A675E3">
        <w:tc>
          <w:tcPr>
            <w:tcW w:w="4675" w:type="dxa"/>
          </w:tcPr>
          <w:p w14:paraId="604EAF9B" w14:textId="77777777" w:rsidR="00A675E3" w:rsidRDefault="00A675E3" w:rsidP="00A675E3">
            <w:pPr>
              <w:pStyle w:val="ListParagraph"/>
              <w:ind w:left="0"/>
              <w:rPr>
                <w:rFonts w:ascii="Times New Roman" w:hAnsi="Times New Roman" w:cs="Times New Roman"/>
              </w:rPr>
            </w:pPr>
          </w:p>
          <w:p w14:paraId="07473887" w14:textId="77777777" w:rsidR="00AB3089" w:rsidRDefault="00AB3089" w:rsidP="00A675E3">
            <w:pPr>
              <w:pStyle w:val="ListParagraph"/>
              <w:ind w:left="0"/>
              <w:rPr>
                <w:rFonts w:ascii="Times New Roman" w:hAnsi="Times New Roman" w:cs="Times New Roman"/>
              </w:rPr>
            </w:pPr>
          </w:p>
          <w:p w14:paraId="266FEF89" w14:textId="77777777" w:rsidR="00AB3089" w:rsidRDefault="00AB3089" w:rsidP="00A675E3">
            <w:pPr>
              <w:pStyle w:val="ListParagraph"/>
              <w:ind w:left="0"/>
              <w:rPr>
                <w:rFonts w:ascii="Times New Roman" w:hAnsi="Times New Roman" w:cs="Times New Roman"/>
              </w:rPr>
            </w:pPr>
          </w:p>
          <w:p w14:paraId="0945C149" w14:textId="77777777" w:rsidR="00AB3089" w:rsidRDefault="00AB3089" w:rsidP="00A675E3">
            <w:pPr>
              <w:pStyle w:val="ListParagraph"/>
              <w:ind w:left="0"/>
              <w:rPr>
                <w:rFonts w:ascii="Times New Roman" w:hAnsi="Times New Roman" w:cs="Times New Roman"/>
              </w:rPr>
            </w:pPr>
          </w:p>
          <w:p w14:paraId="1A8752CE" w14:textId="77777777" w:rsidR="00A675E3" w:rsidRDefault="00A675E3" w:rsidP="00A675E3">
            <w:pPr>
              <w:pStyle w:val="ListParagraph"/>
              <w:ind w:left="0"/>
              <w:jc w:val="center"/>
              <w:rPr>
                <w:rFonts w:ascii="Times New Roman" w:hAnsi="Times New Roman" w:cs="Times New Roman"/>
              </w:rPr>
            </w:pPr>
            <w:r>
              <w:rPr>
                <w:rFonts w:ascii="Times New Roman" w:hAnsi="Times New Roman" w:cs="Times New Roman"/>
              </w:rPr>
              <w:t>Double Angle Identities</w:t>
            </w:r>
          </w:p>
          <w:p w14:paraId="54529061" w14:textId="68BAC61A" w:rsidR="00A675E3" w:rsidRDefault="00A675E3" w:rsidP="00A675E3">
            <w:pPr>
              <w:pStyle w:val="ListParagraph"/>
              <w:ind w:left="0"/>
              <w:jc w:val="center"/>
              <w:rPr>
                <w:rFonts w:ascii="Times New Roman" w:hAnsi="Times New Roman" w:cs="Times New Roman"/>
              </w:rPr>
            </w:pPr>
          </w:p>
        </w:tc>
        <w:tc>
          <w:tcPr>
            <w:tcW w:w="4675" w:type="dxa"/>
          </w:tcPr>
          <w:p w14:paraId="7EBABF77" w14:textId="77777777" w:rsidR="00AB3089" w:rsidRDefault="00AB3089" w:rsidP="00AB3089">
            <w:pPr>
              <w:pStyle w:val="ListParagraph"/>
              <w:ind w:left="0"/>
              <w:jc w:val="center"/>
              <w:rPr>
                <w:rFonts w:ascii="Times New Roman" w:eastAsiaTheme="minorEastAsia" w:hAnsi="Times New Roman" w:cs="Times New Roman"/>
              </w:rPr>
            </w:pPr>
          </w:p>
          <w:p w14:paraId="15FA99F2" w14:textId="2C100C75" w:rsidR="00AB3089" w:rsidRPr="00AB3089" w:rsidRDefault="00AB3089" w:rsidP="00AB3089">
            <w:pPr>
              <w:pStyle w:val="ListParagraph"/>
              <w:spacing w:line="360" w:lineRule="auto"/>
              <w:ind w:left="0"/>
              <w:jc w:val="center"/>
              <w:rPr>
                <w:rFonts w:ascii="Times New Roman" w:eastAsiaTheme="minorEastAsia" w:hAnsi="Times New Roman" w:cs="Times New Roman"/>
              </w:rPr>
            </w:pPr>
            <w:r>
              <w:rPr>
                <w:rFonts w:ascii="Times New Roman" w:eastAsiaTheme="minorEastAsia" w:hAnsi="Times New Roman" w:cs="Times New Roman"/>
              </w:rPr>
              <w:t>sin</w:t>
            </w:r>
            <w:r w:rsidRPr="00AB3089">
              <w:rPr>
                <w:rFonts w:ascii="Times New Roman" w:eastAsiaTheme="minorEastAsia" w:hAnsi="Times New Roman" w:cs="Times New Roman"/>
              </w:rPr>
              <w:t>(2x)</w:t>
            </w:r>
            <w:r>
              <w:rPr>
                <w:rFonts w:ascii="Times New Roman" w:eastAsiaTheme="minorEastAsia" w:hAnsi="Times New Roman" w:cs="Times New Roman"/>
              </w:rPr>
              <w:t xml:space="preserve"> </w:t>
            </w:r>
            <w:r w:rsidRPr="00AB3089">
              <w:rPr>
                <w:rFonts w:ascii="Times New Roman" w:eastAsiaTheme="minorEastAsia" w:hAnsi="Times New Roman" w:cs="Times New Roman"/>
              </w:rPr>
              <w:t>=</w:t>
            </w:r>
            <w:r>
              <w:rPr>
                <w:rFonts w:ascii="Times New Roman" w:eastAsiaTheme="minorEastAsia" w:hAnsi="Times New Roman" w:cs="Times New Roman"/>
              </w:rPr>
              <w:t xml:space="preserve"> </w:t>
            </w:r>
            <w:r w:rsidRPr="00AB3089">
              <w:rPr>
                <w:rFonts w:ascii="Times New Roman" w:eastAsiaTheme="minorEastAsia" w:hAnsi="Times New Roman" w:cs="Times New Roman"/>
              </w:rPr>
              <w:t>2sinxcosx</w:t>
            </w:r>
          </w:p>
          <w:p w14:paraId="66C32C67" w14:textId="77777777" w:rsidR="00A675E3" w:rsidRPr="00AB3089" w:rsidRDefault="00AB3089" w:rsidP="00AB3089">
            <w:pPr>
              <w:pStyle w:val="ListParagraph"/>
              <w:spacing w:line="360" w:lineRule="auto"/>
              <w:ind w:left="0"/>
              <w:rPr>
                <w:rFonts w:ascii="Times New Roman" w:eastAsia="Aptos" w:hAnsi="Times New Roman" w:cs="Times New Roman"/>
                <w:i/>
              </w:rPr>
            </w:pPr>
            <m:oMathPara>
              <m:oMathParaPr>
                <m:jc m:val="center"/>
              </m:oMathParaPr>
              <m:oMath>
                <m:r>
                  <m:rPr>
                    <m:sty m:val="p"/>
                  </m:rPr>
                  <w:rPr>
                    <w:rFonts w:ascii="Cambria Math" w:eastAsia="Aptos" w:hAnsi="Cambria Math" w:cs="Times New Roman"/>
                  </w:rPr>
                  <m:t>cos</m:t>
                </m:r>
                <m:r>
                  <w:rPr>
                    <w:rFonts w:ascii="Cambria Math" w:eastAsia="Aptos" w:hAnsi="Cambria Math" w:cs="Times New Roman"/>
                  </w:rPr>
                  <m:t>(2x)=</m:t>
                </m:r>
                <m:sSup>
                  <m:sSupPr>
                    <m:ctrlPr>
                      <w:rPr>
                        <w:rFonts w:ascii="Cambria Math" w:eastAsia="Aptos" w:hAnsi="Cambria Math" w:cs="Times New Roman"/>
                      </w:rPr>
                    </m:ctrlPr>
                  </m:sSupPr>
                  <m:e>
                    <m:r>
                      <m:rPr>
                        <m:sty m:val="p"/>
                      </m:rPr>
                      <w:rPr>
                        <w:rFonts w:ascii="Cambria Math" w:eastAsia="Aptos" w:hAnsi="Cambria Math" w:cs="Times New Roman"/>
                      </w:rPr>
                      <m:t>cos</m:t>
                    </m:r>
                    <m:r>
                      <w:rPr>
                        <w:rFonts w:ascii="Cambria Math" w:eastAsia="Aptos" w:hAnsi="Cambria Math" w:cs="Times New Roman"/>
                      </w:rPr>
                      <m:t>⁡</m:t>
                    </m:r>
                  </m:e>
                  <m:sup>
                    <m:r>
                      <w:rPr>
                        <w:rFonts w:ascii="Cambria Math" w:eastAsia="Aptos" w:hAnsi="Cambria Math" w:cs="Times New Roman"/>
                      </w:rPr>
                      <m:t>2</m:t>
                    </m:r>
                  </m:sup>
                </m:sSup>
                <m:r>
                  <w:rPr>
                    <w:rFonts w:ascii="Cambria Math" w:eastAsia="Aptos" w:hAnsi="Cambria Math" w:cs="Times New Roman"/>
                  </w:rPr>
                  <m:t>x-</m:t>
                </m:r>
                <m:sSup>
                  <m:sSupPr>
                    <m:ctrlPr>
                      <w:rPr>
                        <w:rFonts w:ascii="Cambria Math" w:eastAsia="Aptos" w:hAnsi="Cambria Math" w:cs="Times New Roman"/>
                      </w:rPr>
                    </m:ctrlPr>
                  </m:sSupPr>
                  <m:e>
                    <m:r>
                      <m:rPr>
                        <m:sty m:val="p"/>
                      </m:rPr>
                      <w:rPr>
                        <w:rFonts w:ascii="Cambria Math" w:eastAsia="Aptos" w:hAnsi="Cambria Math" w:cs="Times New Roman"/>
                      </w:rPr>
                      <m:t>sin</m:t>
                    </m:r>
                    <m:r>
                      <w:rPr>
                        <w:rFonts w:ascii="Cambria Math" w:eastAsia="Aptos" w:hAnsi="Cambria Math" w:cs="Times New Roman"/>
                      </w:rPr>
                      <m:t>⁡</m:t>
                    </m:r>
                  </m:e>
                  <m:sup>
                    <m:r>
                      <w:rPr>
                        <w:rFonts w:ascii="Cambria Math" w:eastAsia="Aptos" w:hAnsi="Cambria Math" w:cs="Times New Roman"/>
                      </w:rPr>
                      <m:t>2</m:t>
                    </m:r>
                  </m:sup>
                </m:sSup>
                <m:r>
                  <w:rPr>
                    <w:rFonts w:ascii="Cambria Math" w:eastAsia="Aptos" w:hAnsi="Cambria Math" w:cs="Times New Roman"/>
                  </w:rPr>
                  <m:t>x</m:t>
                </m:r>
                <m:r>
                  <w:rPr>
                    <w:rFonts w:ascii="Times New Roman" w:eastAsia="Aptos" w:hAnsi="Times New Roman" w:cs="Times New Roman"/>
                    <w:i/>
                  </w:rPr>
                  <w:br/>
                </m:r>
              </m:oMath>
              <m:oMath>
                <m:r>
                  <m:rPr>
                    <m:sty m:val="p"/>
                  </m:rPr>
                  <w:rPr>
                    <w:rFonts w:ascii="Cambria Math" w:eastAsia="Aptos" w:hAnsi="Cambria Math" w:cs="Times New Roman"/>
                  </w:rPr>
                  <m:t>cos</m:t>
                </m:r>
                <m:r>
                  <w:rPr>
                    <w:rFonts w:ascii="Cambria Math" w:eastAsia="Aptos" w:hAnsi="Cambria Math" w:cs="Times New Roman"/>
                  </w:rPr>
                  <m:t>(2x)=2</m:t>
                </m:r>
                <m:sSup>
                  <m:sSupPr>
                    <m:ctrlPr>
                      <w:rPr>
                        <w:rFonts w:ascii="Cambria Math" w:eastAsia="Aptos" w:hAnsi="Cambria Math" w:cs="Times New Roman"/>
                      </w:rPr>
                    </m:ctrlPr>
                  </m:sSupPr>
                  <m:e>
                    <m:r>
                      <m:rPr>
                        <m:sty m:val="p"/>
                      </m:rPr>
                      <w:rPr>
                        <w:rFonts w:ascii="Cambria Math" w:eastAsia="Aptos" w:hAnsi="Cambria Math" w:cs="Times New Roman"/>
                      </w:rPr>
                      <m:t>cos</m:t>
                    </m:r>
                    <m:r>
                      <w:rPr>
                        <w:rFonts w:ascii="Cambria Math" w:eastAsia="Aptos" w:hAnsi="Cambria Math" w:cs="Times New Roman"/>
                      </w:rPr>
                      <m:t>⁡</m:t>
                    </m:r>
                  </m:e>
                  <m:sup>
                    <m:r>
                      <w:rPr>
                        <w:rFonts w:ascii="Cambria Math" w:eastAsia="Aptos" w:hAnsi="Cambria Math" w:cs="Times New Roman"/>
                      </w:rPr>
                      <m:t>2</m:t>
                    </m:r>
                  </m:sup>
                </m:sSup>
                <m:r>
                  <w:rPr>
                    <w:rFonts w:ascii="Cambria Math" w:eastAsia="Aptos" w:hAnsi="Cambria Math" w:cs="Times New Roman"/>
                  </w:rPr>
                  <m:t>x-1</m:t>
                </m:r>
                <m:r>
                  <w:rPr>
                    <w:rFonts w:ascii="Times New Roman" w:eastAsia="Aptos" w:hAnsi="Times New Roman" w:cs="Times New Roman"/>
                    <w:i/>
                  </w:rPr>
                  <w:br/>
                </m:r>
              </m:oMath>
              <m:oMath>
                <m:r>
                  <m:rPr>
                    <m:sty m:val="p"/>
                  </m:rPr>
                  <w:rPr>
                    <w:rFonts w:ascii="Cambria Math" w:eastAsia="Aptos" w:hAnsi="Cambria Math" w:cs="Times New Roman"/>
                  </w:rPr>
                  <m:t>cos</m:t>
                </m:r>
                <m:r>
                  <w:rPr>
                    <w:rFonts w:ascii="Cambria Math" w:eastAsia="Aptos" w:hAnsi="Cambria Math" w:cs="Times New Roman"/>
                  </w:rPr>
                  <m:t>(2x)=1-2</m:t>
                </m:r>
                <m:sSup>
                  <m:sSupPr>
                    <m:ctrlPr>
                      <w:rPr>
                        <w:rFonts w:ascii="Cambria Math" w:eastAsia="Aptos" w:hAnsi="Cambria Math" w:cs="Times New Roman"/>
                      </w:rPr>
                    </m:ctrlPr>
                  </m:sSupPr>
                  <m:e>
                    <m:r>
                      <m:rPr>
                        <m:sty m:val="p"/>
                      </m:rPr>
                      <w:rPr>
                        <w:rFonts w:ascii="Cambria Math" w:eastAsia="Aptos" w:hAnsi="Cambria Math" w:cs="Times New Roman"/>
                      </w:rPr>
                      <m:t>sin</m:t>
                    </m:r>
                    <m:r>
                      <w:rPr>
                        <w:rFonts w:ascii="Cambria Math" w:eastAsia="Aptos" w:hAnsi="Cambria Math" w:cs="Times New Roman"/>
                      </w:rPr>
                      <m:t>⁡</m:t>
                    </m:r>
                  </m:e>
                  <m:sup>
                    <m:r>
                      <w:rPr>
                        <w:rFonts w:ascii="Cambria Math" w:eastAsia="Aptos" w:hAnsi="Cambria Math" w:cs="Times New Roman"/>
                      </w:rPr>
                      <m:t>2</m:t>
                    </m:r>
                  </m:sup>
                </m:sSup>
                <m:r>
                  <w:rPr>
                    <w:rFonts w:ascii="Cambria Math" w:eastAsia="Aptos" w:hAnsi="Cambria Math" w:cs="Times New Roman"/>
                  </w:rPr>
                  <m:t>x</m:t>
                </m:r>
              </m:oMath>
            </m:oMathPara>
          </w:p>
          <w:p w14:paraId="5FBA9F21" w14:textId="77777777" w:rsidR="00AB3089" w:rsidRDefault="00AB3089" w:rsidP="00AB3089">
            <w:pPr>
              <w:pStyle w:val="ListParagraph"/>
              <w:ind w:left="0"/>
              <w:rPr>
                <w:rFonts w:ascii="Times New Roman" w:eastAsia="Aptos" w:hAnsi="Times New Roman" w:cs="Times New Roman"/>
              </w:rPr>
            </w:pPr>
          </w:p>
          <w:p w14:paraId="4D2F8FB9" w14:textId="77777777" w:rsidR="00AB3089" w:rsidRDefault="00AB3089" w:rsidP="00AB3089">
            <w:pPr>
              <w:pStyle w:val="ListParagraph"/>
              <w:ind w:left="0"/>
              <w:rPr>
                <w:rFonts w:ascii="Times New Roman" w:eastAsia="Aptos" w:hAnsi="Times New Roman" w:cs="Times New Roman"/>
              </w:rPr>
            </w:pPr>
          </w:p>
          <w:p w14:paraId="7E79C1D6" w14:textId="75EFD7F8" w:rsidR="00AB3089" w:rsidRPr="00AB3089" w:rsidRDefault="00AB3089" w:rsidP="00AB3089">
            <w:pPr>
              <w:pStyle w:val="ListParagraph"/>
              <w:ind w:left="0"/>
              <w:rPr>
                <w:rFonts w:ascii="Times New Roman" w:eastAsia="Aptos" w:hAnsi="Times New Roman" w:cs="Times New Roman"/>
              </w:rPr>
            </w:pPr>
          </w:p>
        </w:tc>
      </w:tr>
      <w:tr w:rsidR="00AB3089" w:rsidRPr="00AB3089" w14:paraId="540121FF" w14:textId="77777777" w:rsidTr="00A675E3">
        <w:tc>
          <w:tcPr>
            <w:tcW w:w="4675" w:type="dxa"/>
          </w:tcPr>
          <w:p w14:paraId="08A9099F" w14:textId="77777777" w:rsidR="00AB3089" w:rsidRDefault="00AB3089" w:rsidP="00AB3089">
            <w:pPr>
              <w:pStyle w:val="ListParagraph"/>
              <w:ind w:left="0"/>
              <w:jc w:val="center"/>
              <w:rPr>
                <w:rFonts w:ascii="Times New Roman" w:hAnsi="Times New Roman" w:cs="Times New Roman"/>
              </w:rPr>
            </w:pPr>
          </w:p>
          <w:p w14:paraId="66998B41" w14:textId="77777777" w:rsidR="00AB3089" w:rsidRDefault="00AB3089" w:rsidP="00AB3089">
            <w:pPr>
              <w:pStyle w:val="ListParagraph"/>
              <w:ind w:left="0"/>
              <w:rPr>
                <w:rFonts w:ascii="Times New Roman" w:hAnsi="Times New Roman" w:cs="Times New Roman"/>
              </w:rPr>
            </w:pPr>
          </w:p>
          <w:p w14:paraId="62EE9EB5" w14:textId="77777777" w:rsidR="00AB3089" w:rsidRDefault="00AB3089" w:rsidP="00AB3089">
            <w:pPr>
              <w:pStyle w:val="ListParagraph"/>
              <w:ind w:left="0"/>
              <w:jc w:val="center"/>
              <w:rPr>
                <w:rFonts w:ascii="Times New Roman" w:hAnsi="Times New Roman" w:cs="Times New Roman"/>
              </w:rPr>
            </w:pPr>
            <w:r>
              <w:rPr>
                <w:rFonts w:ascii="Times New Roman" w:hAnsi="Times New Roman" w:cs="Times New Roman"/>
              </w:rPr>
              <w:t xml:space="preserve">Power </w:t>
            </w:r>
            <w:proofErr w:type="gramStart"/>
            <w:r>
              <w:rPr>
                <w:rFonts w:ascii="Times New Roman" w:hAnsi="Times New Roman" w:cs="Times New Roman"/>
              </w:rPr>
              <w:t>Reduction</w:t>
            </w:r>
            <w:proofErr w:type="gramEnd"/>
            <w:r>
              <w:rPr>
                <w:rFonts w:ascii="Times New Roman" w:hAnsi="Times New Roman" w:cs="Times New Roman"/>
              </w:rPr>
              <w:t xml:space="preserve"> Identities</w:t>
            </w:r>
          </w:p>
          <w:p w14:paraId="349CA24B" w14:textId="589B60C2" w:rsidR="00AB3089" w:rsidRDefault="00AB3089" w:rsidP="00AB3089">
            <w:pPr>
              <w:pStyle w:val="ListParagraph"/>
              <w:ind w:left="0"/>
              <w:jc w:val="center"/>
              <w:rPr>
                <w:rFonts w:ascii="Times New Roman" w:hAnsi="Times New Roman" w:cs="Times New Roman"/>
              </w:rPr>
            </w:pPr>
            <w:r>
              <w:rPr>
                <w:rFonts w:ascii="Times New Roman" w:hAnsi="Times New Roman" w:cs="Times New Roman"/>
              </w:rPr>
              <w:t>(</w:t>
            </w:r>
            <w:r w:rsidR="00B61992">
              <w:rPr>
                <w:rFonts w:ascii="Times New Roman" w:hAnsi="Times New Roman" w:cs="Times New Roman"/>
              </w:rPr>
              <w:t>very important for</w:t>
            </w:r>
            <w:r>
              <w:rPr>
                <w:rFonts w:ascii="Times New Roman" w:hAnsi="Times New Roman" w:cs="Times New Roman"/>
              </w:rPr>
              <w:t xml:space="preserve"> trig integrals)</w:t>
            </w:r>
          </w:p>
        </w:tc>
        <w:tc>
          <w:tcPr>
            <w:tcW w:w="4675" w:type="dxa"/>
          </w:tcPr>
          <w:p w14:paraId="644B72B4" w14:textId="77777777" w:rsidR="00AB3089" w:rsidRDefault="00AB3089" w:rsidP="00AB3089">
            <w:pPr>
              <w:pStyle w:val="ListParagraph"/>
              <w:ind w:left="0"/>
              <w:rPr>
                <w:rFonts w:ascii="Times New Roman" w:eastAsiaTheme="minorEastAsia" w:hAnsi="Times New Roman" w:cs="Times New Roman"/>
              </w:rPr>
            </w:pPr>
          </w:p>
          <w:p w14:paraId="33265A56" w14:textId="7A872741" w:rsidR="00AB3089" w:rsidRPr="00AB3089" w:rsidRDefault="00AB3089" w:rsidP="00AB3089">
            <w:pPr>
              <w:pStyle w:val="ListParagraph"/>
              <w:ind w:left="0"/>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sin</m:t>
                    </m:r>
                  </m:e>
                  <m:sup>
                    <m:r>
                      <w:rPr>
                        <w:rFonts w:ascii="Cambria Math" w:eastAsiaTheme="minorEastAsia" w:hAnsi="Cambria Math" w:cs="Times New Roman"/>
                      </w:rPr>
                      <m:t>2</m:t>
                    </m:r>
                  </m:sup>
                </m:sSup>
                <m:r>
                  <w:rPr>
                    <w:rFonts w:ascii="Cambria Math" w:eastAsiaTheme="minorEastAsia" w:hAnsi="Cambria Math" w:cs="Times New Roman"/>
                  </w:rPr>
                  <m:t xml:space="preserve">x= </m:t>
                </m:r>
                <m:f>
                  <m:fPr>
                    <m:ctrlPr>
                      <w:rPr>
                        <w:rFonts w:ascii="Cambria Math" w:eastAsiaTheme="minorEastAsia" w:hAnsi="Cambria Math" w:cs="Times New Roman"/>
                        <w:i/>
                      </w:rPr>
                    </m:ctrlPr>
                  </m:fPr>
                  <m:num>
                    <m:r>
                      <w:rPr>
                        <w:rFonts w:ascii="Cambria Math" w:eastAsiaTheme="minorEastAsia" w:hAnsi="Cambria Math" w:cs="Times New Roman"/>
                      </w:rPr>
                      <m:t>1-</m:t>
                    </m:r>
                    <m:r>
                      <m:rPr>
                        <m:sty m:val="p"/>
                      </m:rPr>
                      <w:rPr>
                        <w:rFonts w:ascii="Cambria Math" w:eastAsiaTheme="minorEastAsia" w:hAnsi="Cambria Math" w:cs="Times New Roman"/>
                      </w:rPr>
                      <m:t>cos⁡</m:t>
                    </m:r>
                    <m:r>
                      <w:rPr>
                        <w:rFonts w:ascii="Cambria Math" w:eastAsiaTheme="minorEastAsia" w:hAnsi="Cambria Math" w:cs="Times New Roman"/>
                      </w:rPr>
                      <m:t>(2x)</m:t>
                    </m:r>
                  </m:num>
                  <m:den>
                    <m:r>
                      <w:rPr>
                        <w:rFonts w:ascii="Cambria Math" w:eastAsiaTheme="minorEastAsia" w:hAnsi="Cambria Math" w:cs="Times New Roman"/>
                      </w:rPr>
                      <m:t>2</m:t>
                    </m:r>
                  </m:den>
                </m:f>
              </m:oMath>
            </m:oMathPara>
          </w:p>
          <w:p w14:paraId="67DA71D4" w14:textId="77777777" w:rsidR="00AB3089" w:rsidRDefault="00AB3089" w:rsidP="00AB3089">
            <w:pPr>
              <w:pStyle w:val="ListParagraph"/>
              <w:ind w:left="0"/>
              <w:rPr>
                <w:rFonts w:ascii="Times New Roman" w:eastAsiaTheme="minorEastAsia" w:hAnsi="Times New Roman" w:cs="Times New Roman"/>
              </w:rPr>
            </w:pPr>
          </w:p>
          <w:p w14:paraId="65A4FFD8" w14:textId="77777777" w:rsidR="00AB3089" w:rsidRPr="00AB3089" w:rsidRDefault="00AB3089" w:rsidP="00AB3089">
            <w:pPr>
              <w:pStyle w:val="ListParagraph"/>
              <w:ind w:left="0"/>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cos</m:t>
                    </m:r>
                  </m:e>
                  <m:sup>
                    <m:r>
                      <w:rPr>
                        <w:rFonts w:ascii="Cambria Math" w:eastAsiaTheme="minorEastAsia" w:hAnsi="Cambria Math" w:cs="Times New Roman"/>
                      </w:rPr>
                      <m:t>2</m:t>
                    </m:r>
                  </m:sup>
                </m:sSup>
                <m:r>
                  <w:rPr>
                    <w:rFonts w:ascii="Cambria Math" w:eastAsiaTheme="minorEastAsia" w:hAnsi="Cambria Math" w:cs="Times New Roman"/>
                  </w:rPr>
                  <m:t xml:space="preserve">x= </m:t>
                </m:r>
                <m:f>
                  <m:fPr>
                    <m:ctrlPr>
                      <w:rPr>
                        <w:rFonts w:ascii="Cambria Math" w:eastAsiaTheme="minorEastAsia" w:hAnsi="Cambria Math" w:cs="Times New Roman"/>
                        <w:i/>
                      </w:rPr>
                    </m:ctrlPr>
                  </m:fPr>
                  <m:num>
                    <m:r>
                      <w:rPr>
                        <w:rFonts w:ascii="Cambria Math" w:eastAsiaTheme="minorEastAsia" w:hAnsi="Cambria Math" w:cs="Times New Roman"/>
                      </w:rPr>
                      <m:t>1+</m:t>
                    </m:r>
                    <m:r>
                      <m:rPr>
                        <m:sty m:val="p"/>
                      </m:rPr>
                      <w:rPr>
                        <w:rFonts w:ascii="Cambria Math" w:eastAsiaTheme="minorEastAsia" w:hAnsi="Cambria Math" w:cs="Times New Roman"/>
                      </w:rPr>
                      <m:t>cos⁡</m:t>
                    </m:r>
                    <m:r>
                      <w:rPr>
                        <w:rFonts w:ascii="Cambria Math" w:eastAsiaTheme="minorEastAsia" w:hAnsi="Cambria Math" w:cs="Times New Roman"/>
                      </w:rPr>
                      <m:t>(2x)</m:t>
                    </m:r>
                  </m:num>
                  <m:den>
                    <m:r>
                      <w:rPr>
                        <w:rFonts w:ascii="Cambria Math" w:eastAsiaTheme="minorEastAsia" w:hAnsi="Cambria Math" w:cs="Times New Roman"/>
                      </w:rPr>
                      <m:t>2</m:t>
                    </m:r>
                  </m:den>
                </m:f>
              </m:oMath>
            </m:oMathPara>
          </w:p>
          <w:p w14:paraId="780ADE5A" w14:textId="3D7C6278" w:rsidR="00AB3089" w:rsidRDefault="00AB3089" w:rsidP="00AB3089">
            <w:pPr>
              <w:pStyle w:val="ListParagraph"/>
              <w:ind w:left="0"/>
              <w:rPr>
                <w:rFonts w:ascii="Times New Roman" w:eastAsiaTheme="minorEastAsia" w:hAnsi="Times New Roman" w:cs="Times New Roman"/>
              </w:rPr>
            </w:pPr>
          </w:p>
        </w:tc>
      </w:tr>
      <w:tr w:rsidR="00B61992" w:rsidRPr="00AB3089" w14:paraId="328146C3" w14:textId="77777777" w:rsidTr="00A675E3">
        <w:tc>
          <w:tcPr>
            <w:tcW w:w="4675" w:type="dxa"/>
          </w:tcPr>
          <w:p w14:paraId="5A774351" w14:textId="77777777" w:rsidR="00E74A90" w:rsidRDefault="00E74A90" w:rsidP="00AB3089">
            <w:pPr>
              <w:pStyle w:val="ListParagraph"/>
              <w:ind w:left="0"/>
              <w:jc w:val="center"/>
              <w:rPr>
                <w:rFonts w:ascii="Times New Roman" w:hAnsi="Times New Roman" w:cs="Times New Roman"/>
              </w:rPr>
            </w:pPr>
          </w:p>
          <w:p w14:paraId="3DF276EA" w14:textId="77777777" w:rsidR="00E74A90" w:rsidRDefault="00E74A90" w:rsidP="00AB3089">
            <w:pPr>
              <w:pStyle w:val="ListParagraph"/>
              <w:ind w:left="0"/>
              <w:jc w:val="center"/>
              <w:rPr>
                <w:rFonts w:ascii="Times New Roman" w:hAnsi="Times New Roman" w:cs="Times New Roman"/>
              </w:rPr>
            </w:pPr>
          </w:p>
          <w:p w14:paraId="444CFB58" w14:textId="77777777" w:rsidR="00E74A90" w:rsidRDefault="00E74A90" w:rsidP="00AB3089">
            <w:pPr>
              <w:pStyle w:val="ListParagraph"/>
              <w:ind w:left="0"/>
              <w:jc w:val="center"/>
              <w:rPr>
                <w:rFonts w:ascii="Times New Roman" w:hAnsi="Times New Roman" w:cs="Times New Roman"/>
              </w:rPr>
            </w:pPr>
          </w:p>
          <w:p w14:paraId="0B63D2A0" w14:textId="77777777" w:rsidR="00E74A90" w:rsidRDefault="00E74A90" w:rsidP="00AB3089">
            <w:pPr>
              <w:pStyle w:val="ListParagraph"/>
              <w:ind w:left="0"/>
              <w:jc w:val="center"/>
              <w:rPr>
                <w:rFonts w:ascii="Times New Roman" w:hAnsi="Times New Roman" w:cs="Times New Roman"/>
              </w:rPr>
            </w:pPr>
          </w:p>
          <w:p w14:paraId="3B26F9C3" w14:textId="77777777" w:rsidR="00E74A90" w:rsidRDefault="00E74A90" w:rsidP="00AB3089">
            <w:pPr>
              <w:pStyle w:val="ListParagraph"/>
              <w:ind w:left="0"/>
              <w:jc w:val="center"/>
              <w:rPr>
                <w:rFonts w:ascii="Times New Roman" w:hAnsi="Times New Roman" w:cs="Times New Roman"/>
              </w:rPr>
            </w:pPr>
          </w:p>
          <w:p w14:paraId="421CC66E" w14:textId="614892FE" w:rsidR="00B61992" w:rsidRDefault="00B61992" w:rsidP="00E74A90">
            <w:pPr>
              <w:pStyle w:val="ListParagraph"/>
              <w:ind w:left="0"/>
              <w:jc w:val="center"/>
              <w:rPr>
                <w:rFonts w:ascii="Times New Roman" w:hAnsi="Times New Roman" w:cs="Times New Roman"/>
              </w:rPr>
            </w:pPr>
            <w:r>
              <w:rPr>
                <w:rFonts w:ascii="Times New Roman" w:hAnsi="Times New Roman" w:cs="Times New Roman"/>
              </w:rPr>
              <w:t>Reciprocal Identities</w:t>
            </w:r>
          </w:p>
        </w:tc>
        <w:tc>
          <w:tcPr>
            <w:tcW w:w="4675" w:type="dxa"/>
          </w:tcPr>
          <w:p w14:paraId="3F9FDF12" w14:textId="77777777" w:rsidR="00B61992" w:rsidRDefault="00B61992" w:rsidP="00AB3089">
            <w:pPr>
              <w:pStyle w:val="ListParagraph"/>
              <w:ind w:left="0"/>
              <w:rPr>
                <w:rFonts w:ascii="Times New Roman" w:eastAsiaTheme="minorEastAsia" w:hAnsi="Times New Roman" w:cs="Times New Roman"/>
              </w:rPr>
            </w:pPr>
          </w:p>
          <w:p w14:paraId="19DAE31F" w14:textId="4AEAE2D6" w:rsidR="00B61992" w:rsidRDefault="00B61992" w:rsidP="00B61992">
            <w:pPr>
              <w:pStyle w:val="ListParagraph"/>
              <w:spacing w:line="360" w:lineRule="auto"/>
              <w:ind w:left="0"/>
              <w:jc w:val="center"/>
              <w:rPr>
                <w:rFonts w:ascii="Times New Roman" w:eastAsiaTheme="minorEastAsia" w:hAnsi="Times New Roman" w:cs="Times New Roman"/>
              </w:rPr>
            </w:pPr>
            <m:oMathPara>
              <m:oMath>
                <m:r>
                  <w:rPr>
                    <w:rFonts w:ascii="Cambria Math" w:eastAsiaTheme="minorEastAsia" w:hAnsi="Cambria Math" w:cs="Times New Roman"/>
                  </w:rPr>
                  <m:t xml:space="preserve">tanx= </m:t>
                </m:r>
                <m:f>
                  <m:fPr>
                    <m:ctrlPr>
                      <w:rPr>
                        <w:rFonts w:ascii="Cambria Math" w:eastAsiaTheme="minorEastAsia" w:hAnsi="Cambria Math" w:cs="Times New Roman"/>
                        <w:i/>
                      </w:rPr>
                    </m:ctrlPr>
                  </m:fPr>
                  <m:num>
                    <m:r>
                      <w:rPr>
                        <w:rFonts w:ascii="Cambria Math" w:eastAsiaTheme="minorEastAsia" w:hAnsi="Cambria Math" w:cs="Times New Roman"/>
                      </w:rPr>
                      <m:t>sinx</m:t>
                    </m:r>
                  </m:num>
                  <m:den>
                    <m:r>
                      <w:rPr>
                        <w:rFonts w:ascii="Cambria Math" w:eastAsiaTheme="minorEastAsia" w:hAnsi="Cambria Math" w:cs="Times New Roman"/>
                      </w:rPr>
                      <m:t>cosx</m:t>
                    </m:r>
                  </m:den>
                </m:f>
              </m:oMath>
            </m:oMathPara>
          </w:p>
          <w:p w14:paraId="0981EB9C" w14:textId="6F5C1B3C" w:rsidR="00B61992" w:rsidRDefault="00B61992" w:rsidP="00B61992">
            <w:pPr>
              <w:pStyle w:val="ListParagraph"/>
              <w:spacing w:line="360" w:lineRule="auto"/>
              <w:ind w:left="0"/>
              <w:rPr>
                <w:rFonts w:ascii="Times New Roman" w:eastAsiaTheme="minorEastAsia" w:hAnsi="Times New Roman" w:cs="Times New Roman"/>
              </w:rPr>
            </w:pPr>
            <m:oMathPara>
              <m:oMath>
                <m:r>
                  <w:rPr>
                    <w:rFonts w:ascii="Cambria Math" w:eastAsiaTheme="minorEastAsia" w:hAnsi="Cambria Math" w:cs="Times New Roman"/>
                  </w:rPr>
                  <m:t xml:space="preserve">secx=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cosx</m:t>
                    </m:r>
                  </m:den>
                </m:f>
              </m:oMath>
            </m:oMathPara>
          </w:p>
          <w:p w14:paraId="5BB841FE" w14:textId="2AA95757" w:rsidR="00B61992" w:rsidRDefault="00B61992" w:rsidP="00B61992">
            <w:pPr>
              <w:pStyle w:val="ListParagraph"/>
              <w:spacing w:line="360" w:lineRule="auto"/>
              <w:ind w:left="0"/>
              <w:rPr>
                <w:rFonts w:ascii="Times New Roman" w:eastAsiaTheme="minorEastAsia" w:hAnsi="Times New Roman" w:cs="Times New Roman"/>
              </w:rPr>
            </w:pPr>
            <m:oMathPara>
              <m:oMath>
                <m:r>
                  <w:rPr>
                    <w:rFonts w:ascii="Cambria Math" w:eastAsiaTheme="minorEastAsia" w:hAnsi="Cambria Math" w:cs="Times New Roman"/>
                  </w:rPr>
                  <m:t xml:space="preserve">cscx=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sinx</m:t>
                    </m:r>
                  </m:den>
                </m:f>
              </m:oMath>
            </m:oMathPara>
          </w:p>
          <w:p w14:paraId="528A9CAC" w14:textId="77777777" w:rsidR="00B61992" w:rsidRPr="00B61992" w:rsidRDefault="00B61992" w:rsidP="00B61992">
            <w:pPr>
              <w:pStyle w:val="ListParagraph"/>
              <w:spacing w:line="360" w:lineRule="auto"/>
              <w:ind w:left="0"/>
              <w:rPr>
                <w:rFonts w:ascii="Times New Roman" w:eastAsiaTheme="minorEastAsia" w:hAnsi="Times New Roman" w:cs="Times New Roman"/>
              </w:rPr>
            </w:pPr>
            <m:oMathPara>
              <m:oMath>
                <m:r>
                  <w:rPr>
                    <w:rFonts w:ascii="Cambria Math" w:eastAsiaTheme="minorEastAsia" w:hAnsi="Cambria Math" w:cs="Times New Roman"/>
                  </w:rPr>
                  <m:t>cotx=</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tanx</m:t>
                    </m:r>
                  </m:den>
                </m:f>
              </m:oMath>
            </m:oMathPara>
          </w:p>
          <w:p w14:paraId="64F55315" w14:textId="25B1910A" w:rsidR="00B61992" w:rsidRDefault="00B61992" w:rsidP="00AB3089">
            <w:pPr>
              <w:pStyle w:val="ListParagraph"/>
              <w:ind w:left="0"/>
              <w:rPr>
                <w:rFonts w:ascii="Times New Roman" w:eastAsiaTheme="minorEastAsia" w:hAnsi="Times New Roman" w:cs="Times New Roman"/>
              </w:rPr>
            </w:pPr>
          </w:p>
        </w:tc>
      </w:tr>
    </w:tbl>
    <w:p w14:paraId="7202BEE6" w14:textId="77777777" w:rsidR="00A675E3" w:rsidRDefault="00A675E3" w:rsidP="00A675E3">
      <w:pPr>
        <w:pStyle w:val="ListParagraph"/>
        <w:spacing w:after="0"/>
        <w:rPr>
          <w:rFonts w:ascii="Times New Roman" w:hAnsi="Times New Roman" w:cs="Times New Roman"/>
        </w:rPr>
      </w:pPr>
    </w:p>
    <w:p w14:paraId="0B62A993" w14:textId="77777777" w:rsidR="00E74A90" w:rsidRDefault="00E74A90" w:rsidP="00A675E3">
      <w:pPr>
        <w:pStyle w:val="ListParagraph"/>
        <w:spacing w:after="0"/>
        <w:rPr>
          <w:rFonts w:ascii="Times New Roman" w:hAnsi="Times New Roman" w:cs="Times New Roman"/>
        </w:rPr>
      </w:pPr>
    </w:p>
    <w:p w14:paraId="7BDA9576" w14:textId="15888590" w:rsidR="00E74A90" w:rsidRPr="006928B5" w:rsidRDefault="00E74A90" w:rsidP="00E74A90">
      <w:pPr>
        <w:pStyle w:val="ListParagraph"/>
        <w:numPr>
          <w:ilvl w:val="0"/>
          <w:numId w:val="5"/>
        </w:numPr>
        <w:spacing w:after="0"/>
        <w:rPr>
          <w:rFonts w:ascii="Times New Roman" w:hAnsi="Times New Roman" w:cs="Times New Roman"/>
          <w:sz w:val="22"/>
          <w:szCs w:val="22"/>
        </w:rPr>
      </w:pPr>
      <w:r>
        <w:rPr>
          <w:rFonts w:ascii="Times New Roman" w:hAnsi="Times New Roman" w:cs="Times New Roman"/>
        </w:rPr>
        <w:t>Special Derivatives</w:t>
      </w:r>
      <w:r w:rsidR="006928B5">
        <w:rPr>
          <w:rFonts w:ascii="Times New Roman" w:hAnsi="Times New Roman" w:cs="Times New Roman"/>
        </w:rPr>
        <w:t xml:space="preserve"> – </w:t>
      </w:r>
      <w:r w:rsidR="006928B5">
        <w:rPr>
          <w:rFonts w:ascii="Times New Roman" w:hAnsi="Times New Roman" w:cs="Times New Roman"/>
          <w:sz w:val="22"/>
          <w:szCs w:val="22"/>
        </w:rPr>
        <w:t>A few</w:t>
      </w:r>
      <w:r w:rsidR="006928B5" w:rsidRPr="006928B5">
        <w:rPr>
          <w:rFonts w:ascii="Times New Roman" w:hAnsi="Times New Roman" w:cs="Times New Roman"/>
          <w:sz w:val="22"/>
          <w:szCs w:val="22"/>
        </w:rPr>
        <w:t xml:space="preserve"> of these you may never encounter, but they are good to know!</w:t>
      </w:r>
    </w:p>
    <w:p w14:paraId="2E1B463D" w14:textId="77777777" w:rsidR="00E74A90" w:rsidRDefault="00E74A90" w:rsidP="00E74A90">
      <w:pPr>
        <w:spacing w:after="0"/>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310"/>
        <w:gridCol w:w="4320"/>
      </w:tblGrid>
      <w:tr w:rsidR="00057001" w14:paraId="2DFCA07E" w14:textId="77777777" w:rsidTr="00E74A90">
        <w:tc>
          <w:tcPr>
            <w:tcW w:w="4675" w:type="dxa"/>
          </w:tcPr>
          <w:p w14:paraId="773026AB" w14:textId="4B18CA12" w:rsidR="00E74A90" w:rsidRDefault="00E74A90" w:rsidP="00E74A90">
            <w:pPr>
              <w:jc w:val="center"/>
              <w:rPr>
                <w:rFonts w:ascii="Times New Roman" w:hAnsi="Times New Roman" w:cs="Times New Roman"/>
              </w:rPr>
            </w:pPr>
            <w:r>
              <w:rPr>
                <w:rFonts w:ascii="Times New Roman" w:hAnsi="Times New Roman" w:cs="Times New Roman"/>
              </w:rPr>
              <w:t>Function</w:t>
            </w:r>
          </w:p>
        </w:tc>
        <w:tc>
          <w:tcPr>
            <w:tcW w:w="4675" w:type="dxa"/>
          </w:tcPr>
          <w:p w14:paraId="0D48694E" w14:textId="307BE61F" w:rsidR="00E74A90" w:rsidRDefault="00E74A90" w:rsidP="00E74A90">
            <w:pPr>
              <w:jc w:val="center"/>
              <w:rPr>
                <w:rFonts w:ascii="Times New Roman" w:hAnsi="Times New Roman" w:cs="Times New Roman"/>
              </w:rPr>
            </w:pPr>
            <w:r>
              <w:rPr>
                <w:rFonts w:ascii="Times New Roman" w:hAnsi="Times New Roman" w:cs="Times New Roman"/>
              </w:rPr>
              <w:t>Derivative</w:t>
            </w:r>
          </w:p>
        </w:tc>
      </w:tr>
      <w:tr w:rsidR="00057001" w14:paraId="1CA167BD" w14:textId="77777777" w:rsidTr="00E74A90">
        <w:tc>
          <w:tcPr>
            <w:tcW w:w="4675" w:type="dxa"/>
          </w:tcPr>
          <w:p w14:paraId="31B35915" w14:textId="77777777" w:rsidR="00D71722" w:rsidRPr="00D71722" w:rsidRDefault="00D71722" w:rsidP="00D71722">
            <w:pPr>
              <w:jc w:val="center"/>
              <w:rPr>
                <w:rFonts w:ascii="Times New Roman" w:eastAsiaTheme="minorEastAsia" w:hAnsi="Times New Roman" w:cs="Times New Roman"/>
              </w:rPr>
            </w:pPr>
          </w:p>
          <w:p w14:paraId="23CA42BA" w14:textId="77777777" w:rsidR="00E74A90" w:rsidRPr="00D71722" w:rsidRDefault="00E74A90" w:rsidP="00D71722">
            <w:pPr>
              <w:jc w:val="center"/>
              <w:rPr>
                <w:rFonts w:ascii="Times New Roman" w:eastAsiaTheme="minorEastAsia" w:hAnsi="Times New Roman" w:cs="Times New Roman"/>
              </w:rPr>
            </w:pPr>
            <m:oMathPara>
              <m:oMathParaPr>
                <m:jc m:val="center"/>
              </m:oMathParaP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m:oMathPara>
          </w:p>
          <w:p w14:paraId="4FA5BC5E" w14:textId="466BD411" w:rsidR="00D71722" w:rsidRPr="00E74A90" w:rsidRDefault="00D71722" w:rsidP="00D71722">
            <w:pPr>
              <w:jc w:val="center"/>
              <w:rPr>
                <w:rFonts w:ascii="Times New Roman" w:hAnsi="Times New Roman" w:cs="Times New Roman"/>
              </w:rPr>
            </w:pPr>
          </w:p>
        </w:tc>
        <w:tc>
          <w:tcPr>
            <w:tcW w:w="4675" w:type="dxa"/>
          </w:tcPr>
          <w:p w14:paraId="2BF75692" w14:textId="77777777" w:rsidR="00D71722" w:rsidRPr="00D71722" w:rsidRDefault="00D71722" w:rsidP="00D71722">
            <w:pPr>
              <w:jc w:val="center"/>
              <w:rPr>
                <w:rFonts w:ascii="Times New Roman" w:eastAsiaTheme="minorEastAsia" w:hAnsi="Times New Roman" w:cs="Times New Roman"/>
              </w:rPr>
            </w:pPr>
          </w:p>
          <w:p w14:paraId="24383DA3" w14:textId="216E9FDB" w:rsidR="00E74A90" w:rsidRPr="00D71722" w:rsidRDefault="00E74A90" w:rsidP="00D71722">
            <w:pPr>
              <w:jc w:val="center"/>
              <w:rPr>
                <w:rFonts w:ascii="Times New Roman" w:hAnsi="Times New Roman" w:cs="Times New Roman"/>
              </w:rPr>
            </w:pPr>
            <m:oMathPara>
              <m:oMathParaPr>
                <m:jc m:val="center"/>
              </m:oMathParaP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m:oMathPara>
          </w:p>
        </w:tc>
      </w:tr>
      <w:tr w:rsidR="00057001" w14:paraId="1A529585" w14:textId="77777777" w:rsidTr="00E74A90">
        <w:tc>
          <w:tcPr>
            <w:tcW w:w="4675" w:type="dxa"/>
          </w:tcPr>
          <w:p w14:paraId="683DFFBA" w14:textId="77777777" w:rsidR="00D71722" w:rsidRDefault="00D71722" w:rsidP="00D71722">
            <w:pPr>
              <w:jc w:val="center"/>
              <w:rPr>
                <w:rFonts w:ascii="Times New Roman" w:eastAsiaTheme="minorEastAsia" w:hAnsi="Times New Roman" w:cs="Times New Roman"/>
              </w:rPr>
            </w:pPr>
          </w:p>
          <w:p w14:paraId="66B4F2A1" w14:textId="77777777" w:rsidR="00E74A90" w:rsidRPr="00D71722" w:rsidRDefault="00E74A90" w:rsidP="00D71722">
            <w:pPr>
              <w:jc w:val="center"/>
              <w:rPr>
                <w:rFonts w:ascii="Times New Roman" w:eastAsiaTheme="minorEastAsia" w:hAnsi="Times New Roman" w:cs="Times New Roman"/>
              </w:rPr>
            </w:pPr>
            <m:oMathPara>
              <m:oMathParaPr>
                <m:jc m:val="center"/>
              </m:oMathParaP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x</m:t>
                    </m:r>
                  </m:sup>
                </m:sSup>
              </m:oMath>
            </m:oMathPara>
          </w:p>
          <w:p w14:paraId="7715891C" w14:textId="4AC0F9DA" w:rsidR="00D71722" w:rsidRPr="00E74A90" w:rsidRDefault="00D71722" w:rsidP="00D71722">
            <w:pPr>
              <w:jc w:val="center"/>
              <w:rPr>
                <w:rFonts w:ascii="Times New Roman" w:hAnsi="Times New Roman" w:cs="Times New Roman"/>
              </w:rPr>
            </w:pPr>
          </w:p>
        </w:tc>
        <w:tc>
          <w:tcPr>
            <w:tcW w:w="4675" w:type="dxa"/>
          </w:tcPr>
          <w:p w14:paraId="0C9C5974" w14:textId="77777777" w:rsidR="00D71722" w:rsidRDefault="00D71722" w:rsidP="00D71722">
            <w:pPr>
              <w:jc w:val="center"/>
              <w:rPr>
                <w:rFonts w:ascii="Times New Roman" w:eastAsiaTheme="minorEastAsia" w:hAnsi="Times New Roman" w:cs="Times New Roman"/>
              </w:rPr>
            </w:pPr>
          </w:p>
          <w:p w14:paraId="1039F401" w14:textId="752F9F1A" w:rsidR="00E74A90" w:rsidRPr="00D71722" w:rsidRDefault="00E74A90" w:rsidP="00D71722">
            <w:pPr>
              <w:jc w:val="center"/>
              <w:rPr>
                <w:rFonts w:ascii="Times New Roman" w:hAnsi="Times New Roman" w:cs="Times New Roman"/>
              </w:rPr>
            </w:pPr>
            <m:oMathPara>
              <m:oMathParaPr>
                <m:jc m:val="center"/>
              </m:oMathParaP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x</m:t>
                    </m:r>
                    <m:r>
                      <w:rPr>
                        <w:rFonts w:ascii="Cambria Math" w:hAnsi="Cambria Math" w:cs="Times New Roman"/>
                      </w:rPr>
                      <m:t xml:space="preserve"> </m:t>
                    </m:r>
                  </m:sup>
                </m:sSup>
                <m:r>
                  <m:rPr>
                    <m:sty m:val="p"/>
                  </m:rPr>
                  <w:rPr>
                    <w:rFonts w:ascii="Cambria Math" w:hAnsi="Times New Roman" w:cs="Times New Roman"/>
                  </w:rPr>
                  <m:t>ln(</m:t>
                </m:r>
                <m:r>
                  <w:rPr>
                    <w:rFonts w:ascii="Cambria Math" w:hAnsi="Times New Roman" w:cs="Times New Roman"/>
                  </w:rPr>
                  <m:t>a</m:t>
                </m:r>
                <m:r>
                  <w:rPr>
                    <w:rFonts w:ascii="Cambria Math" w:hAnsi="Times New Roman" w:cs="Times New Roman"/>
                  </w:rPr>
                  <m:t>)</m:t>
                </m:r>
              </m:oMath>
            </m:oMathPara>
          </w:p>
        </w:tc>
      </w:tr>
      <w:tr w:rsidR="00057001" w14:paraId="2A81A8F3" w14:textId="77777777" w:rsidTr="00E74A90">
        <w:tc>
          <w:tcPr>
            <w:tcW w:w="4675" w:type="dxa"/>
          </w:tcPr>
          <w:p w14:paraId="415143FD" w14:textId="77777777" w:rsidR="00D71722" w:rsidRDefault="00D71722" w:rsidP="00D71722">
            <w:pPr>
              <w:rPr>
                <w:rFonts w:ascii="Times New Roman" w:hAnsi="Times New Roman" w:cs="Times New Roman"/>
              </w:rPr>
            </w:pPr>
          </w:p>
          <w:p w14:paraId="4BC4F973" w14:textId="77777777" w:rsidR="00E74A90" w:rsidRDefault="00D71722" w:rsidP="00D71722">
            <w:pPr>
              <w:jc w:val="center"/>
              <w:rPr>
                <w:rFonts w:ascii="Times New Roman" w:hAnsi="Times New Roman" w:cs="Times New Roman"/>
              </w:rPr>
            </w:pPr>
            <w:r>
              <w:rPr>
                <w:rFonts w:ascii="Times New Roman" w:hAnsi="Times New Roman" w:cs="Times New Roman"/>
              </w:rPr>
              <w:t>ln(x)</w:t>
            </w:r>
          </w:p>
          <w:p w14:paraId="6D3EC9E8" w14:textId="0093CDF8" w:rsidR="00D71722" w:rsidRDefault="00D71722" w:rsidP="00D71722">
            <w:pPr>
              <w:jc w:val="center"/>
              <w:rPr>
                <w:rFonts w:ascii="Times New Roman" w:hAnsi="Times New Roman" w:cs="Times New Roman"/>
              </w:rPr>
            </w:pPr>
          </w:p>
        </w:tc>
        <w:tc>
          <w:tcPr>
            <w:tcW w:w="4675" w:type="dxa"/>
          </w:tcPr>
          <w:p w14:paraId="748F60C0" w14:textId="77777777" w:rsidR="00D71722" w:rsidRDefault="00D71722" w:rsidP="00D71722">
            <w:pPr>
              <w:jc w:val="center"/>
              <w:rPr>
                <w:rFonts w:ascii="Times New Roman" w:eastAsiaTheme="minorEastAsia" w:hAnsi="Times New Roman" w:cs="Times New Roman"/>
              </w:rPr>
            </w:pPr>
          </w:p>
          <w:p w14:paraId="28B86E4A" w14:textId="77777777" w:rsidR="00E74A90" w:rsidRPr="00D71722" w:rsidRDefault="00D71722" w:rsidP="00D71722">
            <w:pPr>
              <w:jc w:val="center"/>
              <w:rPr>
                <w:rFonts w:ascii="Times New Roman" w:eastAsiaTheme="minorEastAsia" w:hAnsi="Times New Roman" w:cs="Times New Roman"/>
              </w:rPr>
            </w:pPr>
            <m:oMathPara>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x</m:t>
                    </m:r>
                  </m:den>
                </m:f>
              </m:oMath>
            </m:oMathPara>
          </w:p>
          <w:p w14:paraId="1CD4CB22" w14:textId="30D4F387" w:rsidR="00D71722" w:rsidRDefault="00D71722" w:rsidP="00D71722">
            <w:pPr>
              <w:jc w:val="center"/>
              <w:rPr>
                <w:rFonts w:ascii="Times New Roman" w:hAnsi="Times New Roman" w:cs="Times New Roman"/>
              </w:rPr>
            </w:pPr>
          </w:p>
        </w:tc>
      </w:tr>
      <w:tr w:rsidR="00D71722" w14:paraId="7D7CEA36" w14:textId="77777777" w:rsidTr="00E74A90">
        <w:tc>
          <w:tcPr>
            <w:tcW w:w="4675" w:type="dxa"/>
          </w:tcPr>
          <w:p w14:paraId="1C8D027F" w14:textId="77777777" w:rsidR="00D71722" w:rsidRDefault="00D71722" w:rsidP="00D71722">
            <w:pPr>
              <w:jc w:val="center"/>
              <w:rPr>
                <w:rFonts w:ascii="Times New Roman" w:hAnsi="Times New Roman" w:cs="Times New Roman"/>
              </w:rPr>
            </w:pPr>
          </w:p>
          <w:p w14:paraId="2F97EE75" w14:textId="1C5BE808" w:rsidR="00D71722" w:rsidRDefault="00D71722" w:rsidP="00D71722">
            <w:pPr>
              <w:jc w:val="center"/>
              <w:rPr>
                <w:rFonts w:ascii="Times New Roman" w:hAnsi="Times New Roman" w:cs="Times New Roman"/>
              </w:rPr>
            </w:pPr>
            <w:proofErr w:type="spellStart"/>
            <w:r>
              <w:rPr>
                <w:rFonts w:ascii="Times New Roman" w:hAnsi="Times New Roman" w:cs="Times New Roman"/>
              </w:rPr>
              <w:t>sinx</w:t>
            </w:r>
            <w:proofErr w:type="spellEnd"/>
          </w:p>
          <w:p w14:paraId="0BBCEB07" w14:textId="77777777" w:rsidR="00D71722" w:rsidRDefault="00D71722" w:rsidP="00D71722">
            <w:pPr>
              <w:jc w:val="center"/>
              <w:rPr>
                <w:rFonts w:ascii="Times New Roman" w:hAnsi="Times New Roman" w:cs="Times New Roman"/>
              </w:rPr>
            </w:pPr>
          </w:p>
        </w:tc>
        <w:tc>
          <w:tcPr>
            <w:tcW w:w="4675" w:type="dxa"/>
          </w:tcPr>
          <w:p w14:paraId="579A3AB9" w14:textId="77777777" w:rsidR="00D71722" w:rsidRDefault="00D71722" w:rsidP="00D71722">
            <w:pPr>
              <w:jc w:val="center"/>
              <w:rPr>
                <w:rFonts w:ascii="Times New Roman" w:eastAsia="Aptos" w:hAnsi="Times New Roman" w:cs="Times New Roman"/>
              </w:rPr>
            </w:pPr>
          </w:p>
          <w:p w14:paraId="6991126E" w14:textId="25316444" w:rsidR="00D71722" w:rsidRPr="00767A75" w:rsidRDefault="00D71722" w:rsidP="00D71722">
            <w:pPr>
              <w:jc w:val="center"/>
              <w:rPr>
                <w:rFonts w:ascii="Times New Roman" w:eastAsia="Aptos" w:hAnsi="Times New Roman" w:cs="Times New Roman"/>
              </w:rPr>
            </w:pPr>
            <w:proofErr w:type="spellStart"/>
            <w:r>
              <w:rPr>
                <w:rFonts w:ascii="Times New Roman" w:eastAsia="Aptos" w:hAnsi="Times New Roman" w:cs="Times New Roman"/>
              </w:rPr>
              <w:t>cosx</w:t>
            </w:r>
            <w:proofErr w:type="spellEnd"/>
          </w:p>
        </w:tc>
      </w:tr>
      <w:tr w:rsidR="00D71722" w14:paraId="3B7A55FD" w14:textId="77777777" w:rsidTr="00E74A90">
        <w:tc>
          <w:tcPr>
            <w:tcW w:w="4675" w:type="dxa"/>
          </w:tcPr>
          <w:p w14:paraId="10A1714F" w14:textId="77777777" w:rsidR="00D71722" w:rsidRDefault="00D71722" w:rsidP="00D71722">
            <w:pPr>
              <w:jc w:val="center"/>
              <w:rPr>
                <w:rFonts w:ascii="Times New Roman" w:hAnsi="Times New Roman" w:cs="Times New Roman"/>
              </w:rPr>
            </w:pPr>
          </w:p>
          <w:p w14:paraId="2962C016" w14:textId="710D6C49" w:rsidR="00D71722" w:rsidRDefault="00D71722" w:rsidP="00D71722">
            <w:pPr>
              <w:jc w:val="center"/>
              <w:rPr>
                <w:rFonts w:ascii="Times New Roman" w:hAnsi="Times New Roman" w:cs="Times New Roman"/>
              </w:rPr>
            </w:pPr>
            <w:proofErr w:type="spellStart"/>
            <w:r>
              <w:rPr>
                <w:rFonts w:ascii="Times New Roman" w:hAnsi="Times New Roman" w:cs="Times New Roman"/>
              </w:rPr>
              <w:t>cosx</w:t>
            </w:r>
            <w:proofErr w:type="spellEnd"/>
          </w:p>
          <w:p w14:paraId="34DF2EA9" w14:textId="5024C5CE" w:rsidR="00D71722" w:rsidRDefault="00D71722" w:rsidP="00D71722">
            <w:pPr>
              <w:jc w:val="center"/>
              <w:rPr>
                <w:rFonts w:ascii="Times New Roman" w:hAnsi="Times New Roman" w:cs="Times New Roman"/>
              </w:rPr>
            </w:pPr>
          </w:p>
        </w:tc>
        <w:tc>
          <w:tcPr>
            <w:tcW w:w="4675" w:type="dxa"/>
          </w:tcPr>
          <w:p w14:paraId="212B139D" w14:textId="77777777" w:rsidR="00D71722" w:rsidRDefault="00D71722" w:rsidP="00D71722">
            <w:pPr>
              <w:jc w:val="center"/>
              <w:rPr>
                <w:rFonts w:ascii="Times New Roman" w:eastAsia="Aptos" w:hAnsi="Times New Roman" w:cs="Times New Roman"/>
              </w:rPr>
            </w:pPr>
          </w:p>
          <w:p w14:paraId="710DDA3D" w14:textId="2A5B895C" w:rsidR="00D71722" w:rsidRPr="00767A75" w:rsidRDefault="00D71722" w:rsidP="00D71722">
            <w:pPr>
              <w:jc w:val="center"/>
              <w:rPr>
                <w:rFonts w:ascii="Times New Roman" w:eastAsia="Aptos" w:hAnsi="Times New Roman" w:cs="Times New Roman"/>
              </w:rPr>
            </w:pPr>
            <w:r>
              <w:rPr>
                <w:rFonts w:ascii="Times New Roman" w:eastAsia="Aptos" w:hAnsi="Times New Roman" w:cs="Times New Roman"/>
              </w:rPr>
              <w:t xml:space="preserve">− </w:t>
            </w:r>
            <w:proofErr w:type="spellStart"/>
            <w:r>
              <w:rPr>
                <w:rFonts w:ascii="Times New Roman" w:eastAsia="Aptos" w:hAnsi="Times New Roman" w:cs="Times New Roman"/>
              </w:rPr>
              <w:t>sinx</w:t>
            </w:r>
            <w:proofErr w:type="spellEnd"/>
            <w:r>
              <w:rPr>
                <w:rFonts w:ascii="Times New Roman" w:eastAsia="Aptos" w:hAnsi="Times New Roman" w:cs="Times New Roman"/>
              </w:rPr>
              <w:t xml:space="preserve">  </w:t>
            </w:r>
          </w:p>
        </w:tc>
      </w:tr>
      <w:tr w:rsidR="00D71722" w14:paraId="3885752E" w14:textId="77777777" w:rsidTr="00E74A90">
        <w:tc>
          <w:tcPr>
            <w:tcW w:w="4675" w:type="dxa"/>
          </w:tcPr>
          <w:p w14:paraId="77EE5ACB" w14:textId="77777777" w:rsidR="00D71722" w:rsidRDefault="00D71722" w:rsidP="00D71722">
            <w:pPr>
              <w:jc w:val="center"/>
              <w:rPr>
                <w:rFonts w:ascii="Times New Roman" w:hAnsi="Times New Roman" w:cs="Times New Roman"/>
              </w:rPr>
            </w:pPr>
          </w:p>
          <w:p w14:paraId="3555BAAE" w14:textId="45C52F68" w:rsidR="00D71722" w:rsidRDefault="00D71722" w:rsidP="00D71722">
            <w:pPr>
              <w:jc w:val="center"/>
              <w:rPr>
                <w:rFonts w:ascii="Times New Roman" w:hAnsi="Times New Roman" w:cs="Times New Roman"/>
              </w:rPr>
            </w:pPr>
            <w:proofErr w:type="spellStart"/>
            <w:r>
              <w:rPr>
                <w:rFonts w:ascii="Times New Roman" w:hAnsi="Times New Roman" w:cs="Times New Roman"/>
              </w:rPr>
              <w:t>tanx</w:t>
            </w:r>
            <w:proofErr w:type="spellEnd"/>
          </w:p>
          <w:p w14:paraId="69BFD62F" w14:textId="77777777" w:rsidR="00D71722" w:rsidRDefault="00D71722" w:rsidP="00D71722">
            <w:pPr>
              <w:jc w:val="center"/>
              <w:rPr>
                <w:rFonts w:ascii="Times New Roman" w:hAnsi="Times New Roman" w:cs="Times New Roman"/>
              </w:rPr>
            </w:pPr>
          </w:p>
        </w:tc>
        <w:tc>
          <w:tcPr>
            <w:tcW w:w="4675" w:type="dxa"/>
          </w:tcPr>
          <w:p w14:paraId="5AFFB92D" w14:textId="77777777" w:rsidR="00D71722" w:rsidRDefault="00D71722" w:rsidP="00D71722">
            <w:pPr>
              <w:jc w:val="center"/>
              <w:rPr>
                <w:rFonts w:ascii="Times New Roman" w:eastAsia="Aptos" w:hAnsi="Times New Roman" w:cs="Times New Roman"/>
              </w:rPr>
            </w:pPr>
          </w:p>
          <w:p w14:paraId="7F88A741" w14:textId="0810E2EC" w:rsidR="00D71722" w:rsidRPr="00767A75" w:rsidRDefault="00D71722" w:rsidP="00D71722">
            <w:pPr>
              <w:jc w:val="center"/>
              <w:rPr>
                <w:rFonts w:ascii="Times New Roman" w:eastAsia="Aptos" w:hAnsi="Times New Roman" w:cs="Times New Roman"/>
              </w:rPr>
            </w:pPr>
            <m:oMathPara>
              <m:oMath>
                <m:sSup>
                  <m:sSupPr>
                    <m:ctrlPr>
                      <w:rPr>
                        <w:rFonts w:ascii="Cambria Math" w:eastAsia="Aptos" w:hAnsi="Cambria Math" w:cs="Times New Roman"/>
                        <w:i/>
                      </w:rPr>
                    </m:ctrlPr>
                  </m:sSupPr>
                  <m:e>
                    <m:r>
                      <w:rPr>
                        <w:rFonts w:ascii="Cambria Math" w:eastAsia="Aptos" w:hAnsi="Cambria Math" w:cs="Times New Roman"/>
                      </w:rPr>
                      <m:t>s</m:t>
                    </m:r>
                    <m:r>
                      <w:rPr>
                        <w:rFonts w:ascii="Cambria Math" w:eastAsia="Aptos" w:hAnsi="Cambria Math" w:cs="Times New Roman"/>
                      </w:rPr>
                      <m:t>ec</m:t>
                    </m:r>
                  </m:e>
                  <m:sup>
                    <m:r>
                      <w:rPr>
                        <w:rFonts w:ascii="Cambria Math" w:eastAsia="Aptos" w:hAnsi="Cambria Math" w:cs="Times New Roman"/>
                      </w:rPr>
                      <m:t>2</m:t>
                    </m:r>
                  </m:sup>
                </m:sSup>
                <m:r>
                  <w:rPr>
                    <w:rFonts w:ascii="Cambria Math" w:eastAsia="Aptos" w:hAnsi="Cambria Math" w:cs="Times New Roman"/>
                  </w:rPr>
                  <m:t>x</m:t>
                </m:r>
              </m:oMath>
            </m:oMathPara>
          </w:p>
        </w:tc>
      </w:tr>
      <w:tr w:rsidR="00D71722" w14:paraId="7F5B6DFC" w14:textId="77777777" w:rsidTr="00E74A90">
        <w:tc>
          <w:tcPr>
            <w:tcW w:w="4675" w:type="dxa"/>
          </w:tcPr>
          <w:p w14:paraId="2D922376" w14:textId="77777777" w:rsidR="00D71722" w:rsidRDefault="00D71722" w:rsidP="00D71722">
            <w:pPr>
              <w:jc w:val="center"/>
              <w:rPr>
                <w:rFonts w:ascii="Times New Roman" w:hAnsi="Times New Roman" w:cs="Times New Roman"/>
              </w:rPr>
            </w:pPr>
          </w:p>
          <w:p w14:paraId="41FBE2DB" w14:textId="01B964A2" w:rsidR="00D71722" w:rsidRDefault="00057001" w:rsidP="00D71722">
            <w:pPr>
              <w:jc w:val="center"/>
              <w:rPr>
                <w:rFonts w:ascii="Times New Roman" w:hAnsi="Times New Roman" w:cs="Times New Roman"/>
              </w:rPr>
            </w:pPr>
            <w:proofErr w:type="spellStart"/>
            <w:r>
              <w:rPr>
                <w:rFonts w:ascii="Times New Roman" w:hAnsi="Times New Roman" w:cs="Times New Roman"/>
              </w:rPr>
              <w:t>s</w:t>
            </w:r>
            <w:r w:rsidR="00D71722">
              <w:rPr>
                <w:rFonts w:ascii="Times New Roman" w:hAnsi="Times New Roman" w:cs="Times New Roman"/>
              </w:rPr>
              <w:t>ecx</w:t>
            </w:r>
            <w:proofErr w:type="spellEnd"/>
          </w:p>
          <w:p w14:paraId="7B1E4149" w14:textId="77777777" w:rsidR="00D71722" w:rsidRDefault="00D71722" w:rsidP="00D71722">
            <w:pPr>
              <w:jc w:val="center"/>
              <w:rPr>
                <w:rFonts w:ascii="Times New Roman" w:hAnsi="Times New Roman" w:cs="Times New Roman"/>
              </w:rPr>
            </w:pPr>
          </w:p>
        </w:tc>
        <w:tc>
          <w:tcPr>
            <w:tcW w:w="4675" w:type="dxa"/>
          </w:tcPr>
          <w:p w14:paraId="098578C6" w14:textId="77777777" w:rsidR="00D71722" w:rsidRDefault="00D71722" w:rsidP="00D71722">
            <w:pPr>
              <w:jc w:val="center"/>
              <w:rPr>
                <w:rFonts w:ascii="Times New Roman" w:eastAsia="Aptos" w:hAnsi="Times New Roman" w:cs="Times New Roman"/>
              </w:rPr>
            </w:pPr>
          </w:p>
          <w:p w14:paraId="52BB87F4" w14:textId="7F1B5717" w:rsidR="00D71722" w:rsidRPr="00767A75" w:rsidRDefault="00D71722" w:rsidP="00D71722">
            <w:pPr>
              <w:jc w:val="center"/>
              <w:rPr>
                <w:rFonts w:ascii="Times New Roman" w:eastAsia="Aptos" w:hAnsi="Times New Roman" w:cs="Times New Roman"/>
              </w:rPr>
            </w:pPr>
            <w:proofErr w:type="spellStart"/>
            <w:r>
              <w:rPr>
                <w:rFonts w:ascii="Times New Roman" w:eastAsia="Aptos" w:hAnsi="Times New Roman" w:cs="Times New Roman"/>
              </w:rPr>
              <w:t>secxtanx</w:t>
            </w:r>
            <w:proofErr w:type="spellEnd"/>
          </w:p>
        </w:tc>
      </w:tr>
      <w:tr w:rsidR="00D71722" w14:paraId="193E2F89" w14:textId="77777777" w:rsidTr="00E74A90">
        <w:tc>
          <w:tcPr>
            <w:tcW w:w="4675" w:type="dxa"/>
          </w:tcPr>
          <w:p w14:paraId="43728C2F" w14:textId="77777777" w:rsidR="00D71722" w:rsidRPr="00057001" w:rsidRDefault="00D71722" w:rsidP="00D71722">
            <w:pPr>
              <w:jc w:val="center"/>
              <w:rPr>
                <w:rFonts w:ascii="Times New Roman" w:hAnsi="Times New Roman" w:cs="Times New Roman"/>
              </w:rPr>
            </w:pPr>
          </w:p>
          <w:p w14:paraId="6BF9E8EE" w14:textId="139DC05F" w:rsidR="00057001" w:rsidRDefault="00057001" w:rsidP="00D71722">
            <w:pPr>
              <w:jc w:val="center"/>
              <w:rPr>
                <w:rFonts w:ascii="Times New Roman" w:hAnsi="Times New Roman" w:cs="Times New Roman"/>
              </w:rPr>
            </w:pPr>
            <w:proofErr w:type="spellStart"/>
            <w:r>
              <w:rPr>
                <w:rFonts w:ascii="Times New Roman" w:hAnsi="Times New Roman" w:cs="Times New Roman"/>
              </w:rPr>
              <w:t>a</w:t>
            </w:r>
            <w:r w:rsidRPr="00057001">
              <w:rPr>
                <w:rFonts w:ascii="Times New Roman" w:hAnsi="Times New Roman" w:cs="Times New Roman"/>
              </w:rPr>
              <w:t>rctan</w:t>
            </w:r>
            <w:r>
              <w:rPr>
                <w:rFonts w:ascii="Times New Roman" w:hAnsi="Times New Roman" w:cs="Times New Roman"/>
              </w:rPr>
              <w:t>x</w:t>
            </w:r>
            <w:proofErr w:type="spellEnd"/>
            <w:r>
              <w:rPr>
                <w:rFonts w:ascii="Times New Roman" w:hAnsi="Times New Roman" w:cs="Times New Roman"/>
              </w:rPr>
              <w:t xml:space="preserve"> </w:t>
            </w:r>
          </w:p>
          <w:p w14:paraId="60BB7519" w14:textId="1417B14F" w:rsidR="00057001" w:rsidRPr="00057001" w:rsidRDefault="00057001" w:rsidP="00D71722">
            <w:pPr>
              <w:jc w:val="center"/>
              <w:rPr>
                <w:rFonts w:ascii="Times New Roman" w:hAnsi="Times New Roman" w:cs="Times New Roman"/>
              </w:rPr>
            </w:pPr>
            <w:r>
              <w:rPr>
                <w:rFonts w:ascii="Times New Roman" w:hAnsi="Times New Roman" w:cs="Times New Roman"/>
              </w:rPr>
              <w:t>(very important)</w:t>
            </w:r>
          </w:p>
          <w:p w14:paraId="1D52A697" w14:textId="77777777" w:rsidR="00057001" w:rsidRPr="00057001" w:rsidRDefault="00057001" w:rsidP="00D71722">
            <w:pPr>
              <w:jc w:val="center"/>
              <w:rPr>
                <w:rFonts w:ascii="Times New Roman" w:hAnsi="Times New Roman" w:cs="Times New Roman"/>
              </w:rPr>
            </w:pPr>
          </w:p>
        </w:tc>
        <w:tc>
          <w:tcPr>
            <w:tcW w:w="4675" w:type="dxa"/>
          </w:tcPr>
          <w:p w14:paraId="0BE8A213" w14:textId="77777777" w:rsidR="00D71722" w:rsidRPr="00057001" w:rsidRDefault="00D71722" w:rsidP="00D71722">
            <w:pPr>
              <w:jc w:val="center"/>
              <w:rPr>
                <w:rFonts w:ascii="Times New Roman" w:eastAsia="Aptos" w:hAnsi="Times New Roman" w:cs="Times New Roman"/>
              </w:rPr>
            </w:pPr>
          </w:p>
          <w:p w14:paraId="1B8C7D4F" w14:textId="36D7783F" w:rsidR="00057001" w:rsidRPr="00057001" w:rsidRDefault="00057001" w:rsidP="00D71722">
            <w:pPr>
              <w:jc w:val="center"/>
              <w:rPr>
                <w:rFonts w:ascii="Times New Roman" w:eastAsia="Aptos" w:hAnsi="Times New Roman" w:cs="Times New Roman"/>
              </w:rPr>
            </w:pPr>
            <m:oMathPara>
              <m:oMath>
                <m:f>
                  <m:fPr>
                    <m:ctrlPr>
                      <w:rPr>
                        <w:rFonts w:ascii="Cambria Math" w:eastAsia="Aptos" w:hAnsi="Cambria Math" w:cs="Times New Roman"/>
                        <w:i/>
                      </w:rPr>
                    </m:ctrlPr>
                  </m:fPr>
                  <m:num>
                    <m:r>
                      <w:rPr>
                        <w:rFonts w:ascii="Cambria Math" w:eastAsia="Aptos" w:hAnsi="Cambria Math" w:cs="Times New Roman"/>
                      </w:rPr>
                      <m:t>1</m:t>
                    </m:r>
                  </m:num>
                  <m:den>
                    <m:r>
                      <w:rPr>
                        <w:rFonts w:ascii="Cambria Math" w:eastAsia="Aptos" w:hAnsi="Cambria Math" w:cs="Times New Roman"/>
                      </w:rPr>
                      <m:t>1+</m:t>
                    </m:r>
                    <m:sSup>
                      <m:sSupPr>
                        <m:ctrlPr>
                          <w:rPr>
                            <w:rFonts w:ascii="Cambria Math" w:eastAsia="Aptos" w:hAnsi="Cambria Math" w:cs="Times New Roman"/>
                            <w:i/>
                          </w:rPr>
                        </m:ctrlPr>
                      </m:sSupPr>
                      <m:e>
                        <m:r>
                          <w:rPr>
                            <w:rFonts w:ascii="Cambria Math" w:eastAsia="Aptos" w:hAnsi="Cambria Math" w:cs="Times New Roman"/>
                          </w:rPr>
                          <m:t>x</m:t>
                        </m:r>
                      </m:e>
                      <m:sup>
                        <m:r>
                          <w:rPr>
                            <w:rFonts w:ascii="Cambria Math" w:eastAsia="Aptos" w:hAnsi="Cambria Math" w:cs="Times New Roman"/>
                          </w:rPr>
                          <m:t>2</m:t>
                        </m:r>
                      </m:sup>
                    </m:sSup>
                  </m:den>
                </m:f>
              </m:oMath>
            </m:oMathPara>
          </w:p>
          <w:p w14:paraId="06CD9E4A" w14:textId="12A19C52" w:rsidR="00057001" w:rsidRPr="00057001" w:rsidRDefault="00057001" w:rsidP="00D71722">
            <w:pPr>
              <w:jc w:val="center"/>
              <w:rPr>
                <w:rFonts w:ascii="Times New Roman" w:eastAsia="Aptos" w:hAnsi="Times New Roman" w:cs="Times New Roman"/>
              </w:rPr>
            </w:pPr>
          </w:p>
        </w:tc>
      </w:tr>
      <w:tr w:rsidR="00057001" w14:paraId="3D70CF51" w14:textId="77777777" w:rsidTr="00E74A90">
        <w:tc>
          <w:tcPr>
            <w:tcW w:w="4675" w:type="dxa"/>
          </w:tcPr>
          <w:p w14:paraId="4963E590" w14:textId="77777777" w:rsidR="00057001" w:rsidRPr="00057001" w:rsidRDefault="00057001" w:rsidP="00D71722">
            <w:pPr>
              <w:jc w:val="center"/>
              <w:rPr>
                <w:rFonts w:ascii="Times New Roman" w:hAnsi="Times New Roman" w:cs="Times New Roman"/>
              </w:rPr>
            </w:pPr>
          </w:p>
          <w:p w14:paraId="4BBEFFFB" w14:textId="201FB4E9" w:rsidR="00057001" w:rsidRPr="00057001" w:rsidRDefault="00057001" w:rsidP="00D71722">
            <w:pPr>
              <w:jc w:val="center"/>
              <w:rPr>
                <w:rFonts w:ascii="Times New Roman" w:hAnsi="Times New Roman" w:cs="Times New Roman"/>
              </w:rPr>
            </w:pPr>
            <w:proofErr w:type="spellStart"/>
            <w:r w:rsidRPr="00057001">
              <w:rPr>
                <w:rFonts w:ascii="Times New Roman" w:hAnsi="Times New Roman" w:cs="Times New Roman"/>
              </w:rPr>
              <w:t>arcsinx</w:t>
            </w:r>
            <w:proofErr w:type="spellEnd"/>
          </w:p>
          <w:p w14:paraId="2EC0497C" w14:textId="77777777" w:rsidR="00057001" w:rsidRPr="00057001" w:rsidRDefault="00057001" w:rsidP="00D71722">
            <w:pPr>
              <w:jc w:val="center"/>
              <w:rPr>
                <w:rFonts w:ascii="Times New Roman" w:hAnsi="Times New Roman" w:cs="Times New Roman"/>
              </w:rPr>
            </w:pPr>
          </w:p>
        </w:tc>
        <w:tc>
          <w:tcPr>
            <w:tcW w:w="4675" w:type="dxa"/>
          </w:tcPr>
          <w:p w14:paraId="37EAD62A" w14:textId="77777777" w:rsidR="00057001" w:rsidRPr="00057001" w:rsidRDefault="00057001" w:rsidP="00D71722">
            <w:pPr>
              <w:jc w:val="center"/>
              <w:rPr>
                <w:rFonts w:ascii="Times New Roman" w:eastAsia="Aptos" w:hAnsi="Times New Roman" w:cs="Times New Roman"/>
              </w:rPr>
            </w:pPr>
          </w:p>
          <w:p w14:paraId="42FDC4D5" w14:textId="48C9A5FB" w:rsidR="00057001" w:rsidRPr="00057001" w:rsidRDefault="00057001" w:rsidP="00057001">
            <w:pPr>
              <w:jc w:val="center"/>
              <w:rPr>
                <w:rFonts w:ascii="Times New Roman" w:eastAsia="Aptos" w:hAnsi="Times New Roman" w:cs="Times New Roman"/>
              </w:rPr>
            </w:pPr>
            <m:oMathPara>
              <m:oMath>
                <m:f>
                  <m:fPr>
                    <m:ctrlPr>
                      <w:rPr>
                        <w:rFonts w:ascii="Cambria Math" w:eastAsia="Aptos" w:hAnsi="Cambria Math" w:cs="Times New Roman"/>
                        <w:i/>
                      </w:rPr>
                    </m:ctrlPr>
                  </m:fPr>
                  <m:num>
                    <m:r>
                      <w:rPr>
                        <w:rFonts w:ascii="Cambria Math" w:eastAsia="Aptos" w:hAnsi="Cambria Math" w:cs="Times New Roman"/>
                      </w:rPr>
                      <m:t>1</m:t>
                    </m:r>
                  </m:num>
                  <m:den>
                    <m:rad>
                      <m:radPr>
                        <m:degHide m:val="1"/>
                        <m:ctrlPr>
                          <w:rPr>
                            <w:rFonts w:ascii="Cambria Math" w:eastAsia="Aptos" w:hAnsi="Cambria Math" w:cs="Times New Roman"/>
                            <w:i/>
                          </w:rPr>
                        </m:ctrlPr>
                      </m:radPr>
                      <m:deg/>
                      <m:e>
                        <m:r>
                          <w:rPr>
                            <w:rFonts w:ascii="Cambria Math" w:eastAsia="Aptos" w:hAnsi="Cambria Math" w:cs="Times New Roman"/>
                          </w:rPr>
                          <m:t>1+</m:t>
                        </m:r>
                        <m:sSup>
                          <m:sSupPr>
                            <m:ctrlPr>
                              <w:rPr>
                                <w:rFonts w:ascii="Cambria Math" w:eastAsia="Aptos" w:hAnsi="Cambria Math" w:cs="Times New Roman"/>
                                <w:i/>
                              </w:rPr>
                            </m:ctrlPr>
                          </m:sSupPr>
                          <m:e>
                            <m:r>
                              <w:rPr>
                                <w:rFonts w:ascii="Cambria Math" w:eastAsia="Aptos" w:hAnsi="Cambria Math" w:cs="Times New Roman"/>
                              </w:rPr>
                              <m:t>x</m:t>
                            </m:r>
                          </m:e>
                          <m:sup>
                            <m:r>
                              <w:rPr>
                                <w:rFonts w:ascii="Cambria Math" w:eastAsia="Aptos" w:hAnsi="Cambria Math" w:cs="Times New Roman"/>
                              </w:rPr>
                              <m:t>2</m:t>
                            </m:r>
                          </m:sup>
                        </m:sSup>
                      </m:e>
                    </m:rad>
                  </m:den>
                </m:f>
              </m:oMath>
            </m:oMathPara>
          </w:p>
          <w:p w14:paraId="21CFD6D1" w14:textId="77777777" w:rsidR="00057001" w:rsidRPr="00057001" w:rsidRDefault="00057001" w:rsidP="00D71722">
            <w:pPr>
              <w:jc w:val="center"/>
              <w:rPr>
                <w:rFonts w:ascii="Times New Roman" w:eastAsia="Aptos" w:hAnsi="Times New Roman" w:cs="Times New Roman"/>
              </w:rPr>
            </w:pPr>
          </w:p>
        </w:tc>
      </w:tr>
      <w:tr w:rsidR="00057001" w14:paraId="7CC60D7B" w14:textId="77777777" w:rsidTr="00E74A90">
        <w:tc>
          <w:tcPr>
            <w:tcW w:w="4675" w:type="dxa"/>
          </w:tcPr>
          <w:p w14:paraId="359F715A" w14:textId="77777777" w:rsidR="00057001" w:rsidRDefault="00057001" w:rsidP="00D71722">
            <w:pPr>
              <w:jc w:val="center"/>
              <w:rPr>
                <w:rFonts w:ascii="Times New Roman" w:hAnsi="Times New Roman" w:cs="Times New Roman"/>
              </w:rPr>
            </w:pPr>
          </w:p>
          <w:p w14:paraId="7D5541F4" w14:textId="298F63D4" w:rsidR="00057001" w:rsidRDefault="00057001" w:rsidP="006B1DA0">
            <w:pPr>
              <w:jc w:val="center"/>
              <w:rPr>
                <w:rFonts w:ascii="Times New Roman" w:hAnsi="Times New Roman" w:cs="Times New Roman"/>
              </w:rPr>
            </w:pPr>
            <w:proofErr w:type="spellStart"/>
            <w:r>
              <w:rPr>
                <w:rFonts w:ascii="Times New Roman" w:hAnsi="Times New Roman" w:cs="Times New Roman"/>
              </w:rPr>
              <w:t>arcsecx</w:t>
            </w:r>
            <w:proofErr w:type="spellEnd"/>
          </w:p>
          <w:p w14:paraId="105454DB" w14:textId="77777777" w:rsidR="00057001" w:rsidRDefault="00057001" w:rsidP="00D71722">
            <w:pPr>
              <w:jc w:val="center"/>
              <w:rPr>
                <w:rFonts w:ascii="Times New Roman" w:hAnsi="Times New Roman" w:cs="Times New Roman"/>
              </w:rPr>
            </w:pPr>
          </w:p>
        </w:tc>
        <w:tc>
          <w:tcPr>
            <w:tcW w:w="4675" w:type="dxa"/>
          </w:tcPr>
          <w:p w14:paraId="7F72E1CC" w14:textId="77777777" w:rsidR="00057001" w:rsidRDefault="00057001" w:rsidP="00D71722">
            <w:pPr>
              <w:jc w:val="center"/>
              <w:rPr>
                <w:rFonts w:ascii="Times New Roman" w:eastAsia="Aptos" w:hAnsi="Times New Roman" w:cs="Times New Roman"/>
              </w:rPr>
            </w:pPr>
          </w:p>
          <w:p w14:paraId="5DC872A4" w14:textId="77777777" w:rsidR="00057001" w:rsidRPr="00057001" w:rsidRDefault="00057001" w:rsidP="00D71722">
            <w:pPr>
              <w:jc w:val="center"/>
              <w:rPr>
                <w:rFonts w:ascii="Times New Roman" w:eastAsia="Aptos" w:hAnsi="Times New Roman" w:cs="Times New Roman"/>
              </w:rPr>
            </w:pPr>
            <m:oMathPara>
              <m:oMath>
                <m:f>
                  <m:fPr>
                    <m:ctrlPr>
                      <w:rPr>
                        <w:rFonts w:ascii="Cambria Math" w:eastAsia="Aptos" w:hAnsi="Cambria Math" w:cs="Times New Roman"/>
                        <w:i/>
                      </w:rPr>
                    </m:ctrlPr>
                  </m:fPr>
                  <m:num>
                    <m:r>
                      <w:rPr>
                        <w:rFonts w:ascii="Cambria Math" w:eastAsia="Aptos" w:hAnsi="Cambria Math" w:cs="Times New Roman"/>
                      </w:rPr>
                      <m:t>1</m:t>
                    </m:r>
                  </m:num>
                  <m:den>
                    <m:d>
                      <m:dPr>
                        <m:begChr m:val="|"/>
                        <m:endChr m:val="|"/>
                        <m:ctrlPr>
                          <w:rPr>
                            <w:rFonts w:ascii="Cambria Math" w:eastAsia="Aptos" w:hAnsi="Cambria Math" w:cs="Times New Roman"/>
                            <w:i/>
                          </w:rPr>
                        </m:ctrlPr>
                      </m:dPr>
                      <m:e>
                        <m:r>
                          <w:rPr>
                            <w:rFonts w:ascii="Cambria Math" w:eastAsia="Aptos" w:hAnsi="Cambria Math" w:cs="Times New Roman"/>
                          </w:rPr>
                          <m:t>x</m:t>
                        </m:r>
                      </m:e>
                    </m:d>
                    <m:rad>
                      <m:radPr>
                        <m:degHide m:val="1"/>
                        <m:ctrlPr>
                          <w:rPr>
                            <w:rFonts w:ascii="Cambria Math" w:eastAsia="Aptos" w:hAnsi="Cambria Math" w:cs="Times New Roman"/>
                            <w:i/>
                          </w:rPr>
                        </m:ctrlPr>
                      </m:radPr>
                      <m:deg/>
                      <m:e>
                        <m:sSup>
                          <m:sSupPr>
                            <m:ctrlPr>
                              <w:rPr>
                                <w:rFonts w:ascii="Cambria Math" w:eastAsia="Aptos" w:hAnsi="Cambria Math" w:cs="Times New Roman"/>
                                <w:i/>
                              </w:rPr>
                            </m:ctrlPr>
                          </m:sSupPr>
                          <m:e>
                            <m:r>
                              <w:rPr>
                                <w:rFonts w:ascii="Cambria Math" w:eastAsia="Aptos" w:hAnsi="Cambria Math" w:cs="Times New Roman"/>
                              </w:rPr>
                              <m:t>x</m:t>
                            </m:r>
                          </m:e>
                          <m:sup>
                            <m:r>
                              <w:rPr>
                                <w:rFonts w:ascii="Cambria Math" w:eastAsia="Aptos" w:hAnsi="Cambria Math" w:cs="Times New Roman"/>
                              </w:rPr>
                              <m:t>2</m:t>
                            </m:r>
                          </m:sup>
                        </m:sSup>
                        <m:r>
                          <w:rPr>
                            <w:rFonts w:ascii="Cambria Math" w:eastAsia="Aptos" w:hAnsi="Cambria Math" w:cs="Times New Roman"/>
                          </w:rPr>
                          <m:t>-1</m:t>
                        </m:r>
                      </m:e>
                    </m:rad>
                  </m:den>
                </m:f>
              </m:oMath>
            </m:oMathPara>
          </w:p>
          <w:p w14:paraId="0E480A76" w14:textId="62A95096" w:rsidR="00057001" w:rsidRDefault="00057001" w:rsidP="00D71722">
            <w:pPr>
              <w:jc w:val="center"/>
              <w:rPr>
                <w:rFonts w:ascii="Times New Roman" w:eastAsia="Aptos" w:hAnsi="Times New Roman" w:cs="Times New Roman"/>
              </w:rPr>
            </w:pPr>
          </w:p>
        </w:tc>
      </w:tr>
    </w:tbl>
    <w:p w14:paraId="347DBE2A" w14:textId="77777777" w:rsidR="00E74A90" w:rsidRDefault="00E74A90" w:rsidP="00E74A90">
      <w:pPr>
        <w:spacing w:after="0"/>
        <w:ind w:left="720"/>
        <w:rPr>
          <w:rFonts w:ascii="Times New Roman" w:hAnsi="Times New Roman" w:cs="Times New Roman"/>
        </w:rPr>
      </w:pPr>
    </w:p>
    <w:p w14:paraId="60F60C10" w14:textId="77777777" w:rsidR="006B1DA0" w:rsidRDefault="006B1DA0" w:rsidP="00E74A90">
      <w:pPr>
        <w:spacing w:after="0"/>
        <w:ind w:left="720"/>
        <w:rPr>
          <w:rFonts w:ascii="Times New Roman" w:hAnsi="Times New Roman" w:cs="Times New Roman"/>
        </w:rPr>
      </w:pPr>
    </w:p>
    <w:p w14:paraId="72064574" w14:textId="33AA6654" w:rsidR="006B1DA0" w:rsidRDefault="006B1DA0" w:rsidP="006B1DA0">
      <w:pPr>
        <w:pStyle w:val="ListParagraph"/>
        <w:numPr>
          <w:ilvl w:val="0"/>
          <w:numId w:val="5"/>
        </w:numPr>
        <w:spacing w:after="0"/>
        <w:rPr>
          <w:rFonts w:ascii="Times New Roman" w:hAnsi="Times New Roman" w:cs="Times New Roman"/>
        </w:rPr>
      </w:pPr>
      <w:r>
        <w:rPr>
          <w:rFonts w:ascii="Times New Roman" w:hAnsi="Times New Roman" w:cs="Times New Roman"/>
        </w:rPr>
        <w:t>Special Integrals</w:t>
      </w:r>
      <w:r w:rsidR="006928B5">
        <w:rPr>
          <w:rFonts w:ascii="Times New Roman" w:hAnsi="Times New Roman" w:cs="Times New Roman"/>
        </w:rPr>
        <w:t xml:space="preserve"> – </w:t>
      </w:r>
      <w:r w:rsidR="006928B5" w:rsidRPr="006928B5">
        <w:rPr>
          <w:rFonts w:ascii="Times New Roman" w:hAnsi="Times New Roman" w:cs="Times New Roman"/>
          <w:sz w:val="22"/>
          <w:szCs w:val="22"/>
        </w:rPr>
        <w:t>All of these show up regularly and should eventually be memorized</w:t>
      </w:r>
    </w:p>
    <w:p w14:paraId="05914DCA" w14:textId="77777777" w:rsidR="006B1DA0" w:rsidRDefault="006B1DA0" w:rsidP="006B1DA0">
      <w:pPr>
        <w:pStyle w:val="ListParagraph"/>
        <w:spacing w:after="0"/>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233"/>
        <w:gridCol w:w="4397"/>
      </w:tblGrid>
      <w:tr w:rsidR="006B1DA0" w14:paraId="6778F2D0" w14:textId="77777777" w:rsidTr="006B1DA0">
        <w:tc>
          <w:tcPr>
            <w:tcW w:w="4675" w:type="dxa"/>
          </w:tcPr>
          <w:p w14:paraId="19E221D1" w14:textId="2615CCE7" w:rsidR="006B1DA0" w:rsidRDefault="006B1DA0" w:rsidP="006B1DA0">
            <w:pPr>
              <w:pStyle w:val="ListParagraph"/>
              <w:ind w:left="0"/>
              <w:rPr>
                <w:rFonts w:ascii="Times New Roman" w:hAnsi="Times New Roman" w:cs="Times New Roman"/>
              </w:rPr>
            </w:pPr>
            <w:r w:rsidRPr="006B1DA0">
              <w:rPr>
                <w:rFonts w:ascii="Times New Roman" w:hAnsi="Times New Roman" w:cs="Times New Roman"/>
              </w:rPr>
              <w:t>∫</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r>
                <w:rPr>
                  <w:rFonts w:ascii="Cambria Math" w:hAnsi="Cambria Math" w:cs="Times New Roman"/>
                </w:rPr>
                <m:t>dx</m:t>
              </m:r>
            </m:oMath>
          </w:p>
        </w:tc>
        <w:tc>
          <w:tcPr>
            <w:tcW w:w="4675" w:type="dxa"/>
          </w:tcPr>
          <w:p w14:paraId="13380733" w14:textId="424FF7DF" w:rsidR="006B1DA0" w:rsidRDefault="006B1DA0" w:rsidP="006B1DA0">
            <w:pPr>
              <w:pStyle w:val="ListParagraph"/>
              <w:ind w:left="0"/>
              <w:rPr>
                <w:rFonts w:ascii="Times New Roman" w:hAnsi="Times New Roman" w:cs="Times New Roman"/>
              </w:rPr>
            </w:pPr>
            <w:sdt>
              <w:sdtPr>
                <w:rPr>
                  <w:rFonts w:ascii="Cambria Math" w:hAnsi="Cambria Math" w:cs="Times New Roman"/>
                  <w:i/>
                </w:rPr>
                <w:id w:val="1660193781"/>
                <w:placeholder>
                  <w:docPart w:val="DefaultPlaceholder_2098659789"/>
                </w:placeholder>
                <w:temporary/>
                <w:showingPlcHdr/>
                <w:equation/>
              </w:sdtPr>
              <w:sdtContent>
                <m:oMathPara>
                  <m:oMath>
                    <m:r>
                      <w:rPr>
                        <w:rStyle w:val="PlaceholderText"/>
                        <w:rFonts w:ascii="Cambria Math" w:hAnsi="Cambria Math"/>
                      </w:rPr>
                      <m:t>Type equation here.</m:t>
                    </m:r>
                  </m:oMath>
                </m:oMathPara>
              </w:sdtContent>
            </w:sdt>
          </w:p>
        </w:tc>
      </w:tr>
    </w:tbl>
    <w:p w14:paraId="727157A0" w14:textId="77C88F6C" w:rsidR="006B1DA0" w:rsidRDefault="006B1DA0" w:rsidP="006B1DA0">
      <w:pPr>
        <w:pStyle w:val="ListParagraph"/>
        <w:spacing w:after="0"/>
        <w:rPr>
          <w:rFonts w:ascii="Times New Roman" w:hAnsi="Times New Roman" w:cs="Times New Roman"/>
        </w:rPr>
      </w:pPr>
    </w:p>
    <w:p w14:paraId="7F9704C4" w14:textId="643313E6" w:rsidR="006B1DA0" w:rsidRDefault="00595CF8" w:rsidP="006B1DA0">
      <w:pPr>
        <w:pStyle w:val="ListParagraph"/>
        <w:spacing w:after="0"/>
        <w:rPr>
          <w:rFonts w:ascii="Times New Roman" w:hAnsi="Times New Roman" w:cs="Times New Roman"/>
        </w:rPr>
      </w:pPr>
      <w:r w:rsidRPr="00595CF8">
        <w:rPr>
          <w:rFonts w:ascii="Times New Roman" w:hAnsi="Times New Roman" w:cs="Times New Roman"/>
        </w:rPr>
        <w:drawing>
          <wp:anchor distT="0" distB="0" distL="114300" distR="114300" simplePos="0" relativeHeight="251666432" behindDoc="0" locked="0" layoutInCell="1" allowOverlap="1" wp14:anchorId="04736019" wp14:editId="25D2A3DF">
            <wp:simplePos x="0" y="0"/>
            <wp:positionH relativeFrom="column">
              <wp:posOffset>342900</wp:posOffset>
            </wp:positionH>
            <wp:positionV relativeFrom="paragraph">
              <wp:posOffset>5715</wp:posOffset>
            </wp:positionV>
            <wp:extent cx="5707380" cy="4854932"/>
            <wp:effectExtent l="0" t="0" r="7620" b="3175"/>
            <wp:wrapNone/>
            <wp:docPr id="833756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56635" name=""/>
                    <pic:cNvPicPr/>
                  </pic:nvPicPr>
                  <pic:blipFill>
                    <a:blip r:embed="rId6">
                      <a:extLst>
                        <a:ext uri="{28A0092B-C50C-407E-A947-70E740481C1C}">
                          <a14:useLocalDpi xmlns:a14="http://schemas.microsoft.com/office/drawing/2010/main" val="0"/>
                        </a:ext>
                      </a:extLst>
                    </a:blip>
                    <a:stretch>
                      <a:fillRect/>
                    </a:stretch>
                  </pic:blipFill>
                  <pic:spPr>
                    <a:xfrm>
                      <a:off x="0" y="0"/>
                      <a:ext cx="5707380" cy="4854932"/>
                    </a:xfrm>
                    <a:prstGeom prst="rect">
                      <a:avLst/>
                    </a:prstGeom>
                  </pic:spPr>
                </pic:pic>
              </a:graphicData>
            </a:graphic>
            <wp14:sizeRelH relativeFrom="margin">
              <wp14:pctWidth>0</wp14:pctWidth>
            </wp14:sizeRelH>
            <wp14:sizeRelV relativeFrom="margin">
              <wp14:pctHeight>0</wp14:pctHeight>
            </wp14:sizeRelV>
          </wp:anchor>
        </w:drawing>
      </w:r>
    </w:p>
    <w:p w14:paraId="77FB795C" w14:textId="77777777" w:rsidR="00595CF8" w:rsidRDefault="00595CF8" w:rsidP="006B1DA0">
      <w:pPr>
        <w:pStyle w:val="ListParagraph"/>
        <w:spacing w:after="0"/>
        <w:rPr>
          <w:rFonts w:ascii="Times New Roman" w:hAnsi="Times New Roman" w:cs="Times New Roman"/>
        </w:rPr>
      </w:pPr>
    </w:p>
    <w:p w14:paraId="74C01B56" w14:textId="77777777" w:rsidR="00595CF8" w:rsidRDefault="00595CF8" w:rsidP="006B1DA0">
      <w:pPr>
        <w:pStyle w:val="ListParagraph"/>
        <w:spacing w:after="0"/>
        <w:rPr>
          <w:rFonts w:ascii="Times New Roman" w:hAnsi="Times New Roman" w:cs="Times New Roman"/>
        </w:rPr>
      </w:pPr>
    </w:p>
    <w:p w14:paraId="6B63BA8B" w14:textId="77777777" w:rsidR="00595CF8" w:rsidRDefault="00595CF8" w:rsidP="006B1DA0">
      <w:pPr>
        <w:pStyle w:val="ListParagraph"/>
        <w:spacing w:after="0"/>
        <w:rPr>
          <w:rFonts w:ascii="Times New Roman" w:hAnsi="Times New Roman" w:cs="Times New Roman"/>
        </w:rPr>
      </w:pPr>
    </w:p>
    <w:p w14:paraId="30EAF0FC" w14:textId="77777777" w:rsidR="00595CF8" w:rsidRDefault="00595CF8" w:rsidP="006B1DA0">
      <w:pPr>
        <w:pStyle w:val="ListParagraph"/>
        <w:spacing w:after="0"/>
        <w:rPr>
          <w:rFonts w:ascii="Times New Roman" w:hAnsi="Times New Roman" w:cs="Times New Roman"/>
        </w:rPr>
      </w:pPr>
    </w:p>
    <w:p w14:paraId="67E6C980" w14:textId="77777777" w:rsidR="00595CF8" w:rsidRDefault="00595CF8" w:rsidP="006B1DA0">
      <w:pPr>
        <w:pStyle w:val="ListParagraph"/>
        <w:spacing w:after="0"/>
        <w:rPr>
          <w:rFonts w:ascii="Times New Roman" w:hAnsi="Times New Roman" w:cs="Times New Roman"/>
        </w:rPr>
      </w:pPr>
    </w:p>
    <w:p w14:paraId="29E39676" w14:textId="77777777" w:rsidR="00595CF8" w:rsidRDefault="00595CF8" w:rsidP="006B1DA0">
      <w:pPr>
        <w:pStyle w:val="ListParagraph"/>
        <w:spacing w:after="0"/>
        <w:rPr>
          <w:rFonts w:ascii="Times New Roman" w:hAnsi="Times New Roman" w:cs="Times New Roman"/>
        </w:rPr>
      </w:pPr>
    </w:p>
    <w:p w14:paraId="4ECD3739" w14:textId="77777777" w:rsidR="00595CF8" w:rsidRDefault="00595CF8" w:rsidP="006B1DA0">
      <w:pPr>
        <w:pStyle w:val="ListParagraph"/>
        <w:spacing w:after="0"/>
        <w:rPr>
          <w:rFonts w:ascii="Times New Roman" w:hAnsi="Times New Roman" w:cs="Times New Roman"/>
        </w:rPr>
      </w:pPr>
    </w:p>
    <w:p w14:paraId="07101FD4" w14:textId="77777777" w:rsidR="00595CF8" w:rsidRDefault="00595CF8" w:rsidP="006B1DA0">
      <w:pPr>
        <w:pStyle w:val="ListParagraph"/>
        <w:spacing w:after="0"/>
        <w:rPr>
          <w:rFonts w:ascii="Times New Roman" w:hAnsi="Times New Roman" w:cs="Times New Roman"/>
        </w:rPr>
      </w:pPr>
    </w:p>
    <w:p w14:paraId="2AA4FFCA" w14:textId="77777777" w:rsidR="00595CF8" w:rsidRDefault="00595CF8" w:rsidP="006B1DA0">
      <w:pPr>
        <w:pStyle w:val="ListParagraph"/>
        <w:spacing w:after="0"/>
        <w:rPr>
          <w:rFonts w:ascii="Times New Roman" w:hAnsi="Times New Roman" w:cs="Times New Roman"/>
        </w:rPr>
      </w:pPr>
    </w:p>
    <w:p w14:paraId="688E4B66" w14:textId="77777777" w:rsidR="00595CF8" w:rsidRDefault="00595CF8" w:rsidP="006B1DA0">
      <w:pPr>
        <w:pStyle w:val="ListParagraph"/>
        <w:spacing w:after="0"/>
        <w:rPr>
          <w:rFonts w:ascii="Times New Roman" w:hAnsi="Times New Roman" w:cs="Times New Roman"/>
        </w:rPr>
      </w:pPr>
    </w:p>
    <w:p w14:paraId="41791B94" w14:textId="77777777" w:rsidR="00595CF8" w:rsidRDefault="00595CF8" w:rsidP="006B1DA0">
      <w:pPr>
        <w:pStyle w:val="ListParagraph"/>
        <w:spacing w:after="0"/>
        <w:rPr>
          <w:rFonts w:ascii="Times New Roman" w:hAnsi="Times New Roman" w:cs="Times New Roman"/>
        </w:rPr>
      </w:pPr>
    </w:p>
    <w:p w14:paraId="21797823" w14:textId="77777777" w:rsidR="00595CF8" w:rsidRDefault="00595CF8" w:rsidP="006B1DA0">
      <w:pPr>
        <w:pStyle w:val="ListParagraph"/>
        <w:spacing w:after="0"/>
        <w:rPr>
          <w:rFonts w:ascii="Times New Roman" w:hAnsi="Times New Roman" w:cs="Times New Roman"/>
        </w:rPr>
      </w:pPr>
    </w:p>
    <w:p w14:paraId="196DC09D" w14:textId="77777777" w:rsidR="00595CF8" w:rsidRDefault="00595CF8" w:rsidP="006B1DA0">
      <w:pPr>
        <w:pStyle w:val="ListParagraph"/>
        <w:spacing w:after="0"/>
        <w:rPr>
          <w:rFonts w:ascii="Times New Roman" w:hAnsi="Times New Roman" w:cs="Times New Roman"/>
        </w:rPr>
      </w:pPr>
    </w:p>
    <w:p w14:paraId="159D8798" w14:textId="77777777" w:rsidR="00595CF8" w:rsidRDefault="00595CF8" w:rsidP="006B1DA0">
      <w:pPr>
        <w:pStyle w:val="ListParagraph"/>
        <w:spacing w:after="0"/>
        <w:rPr>
          <w:rFonts w:ascii="Times New Roman" w:hAnsi="Times New Roman" w:cs="Times New Roman"/>
        </w:rPr>
      </w:pPr>
    </w:p>
    <w:p w14:paraId="390DD482" w14:textId="77777777" w:rsidR="00595CF8" w:rsidRDefault="00595CF8" w:rsidP="006B1DA0">
      <w:pPr>
        <w:pStyle w:val="ListParagraph"/>
        <w:spacing w:after="0"/>
        <w:rPr>
          <w:rFonts w:ascii="Times New Roman" w:hAnsi="Times New Roman" w:cs="Times New Roman"/>
        </w:rPr>
      </w:pPr>
    </w:p>
    <w:p w14:paraId="716F5FF7" w14:textId="77777777" w:rsidR="00595CF8" w:rsidRDefault="00595CF8" w:rsidP="006B1DA0">
      <w:pPr>
        <w:pStyle w:val="ListParagraph"/>
        <w:spacing w:after="0"/>
        <w:rPr>
          <w:rFonts w:ascii="Times New Roman" w:hAnsi="Times New Roman" w:cs="Times New Roman"/>
        </w:rPr>
      </w:pPr>
    </w:p>
    <w:p w14:paraId="0F62FE9D" w14:textId="77777777" w:rsidR="00595CF8" w:rsidRDefault="00595CF8" w:rsidP="006B1DA0">
      <w:pPr>
        <w:pStyle w:val="ListParagraph"/>
        <w:spacing w:after="0"/>
        <w:rPr>
          <w:rFonts w:ascii="Times New Roman" w:hAnsi="Times New Roman" w:cs="Times New Roman"/>
        </w:rPr>
      </w:pPr>
    </w:p>
    <w:p w14:paraId="068377FA" w14:textId="77777777" w:rsidR="00595CF8" w:rsidRDefault="00595CF8" w:rsidP="006B1DA0">
      <w:pPr>
        <w:pStyle w:val="ListParagraph"/>
        <w:spacing w:after="0"/>
        <w:rPr>
          <w:rFonts w:ascii="Times New Roman" w:hAnsi="Times New Roman" w:cs="Times New Roman"/>
        </w:rPr>
      </w:pPr>
    </w:p>
    <w:p w14:paraId="657B30F1" w14:textId="77777777" w:rsidR="00595CF8" w:rsidRDefault="00595CF8" w:rsidP="006B1DA0">
      <w:pPr>
        <w:pStyle w:val="ListParagraph"/>
        <w:spacing w:after="0"/>
        <w:rPr>
          <w:rFonts w:ascii="Times New Roman" w:hAnsi="Times New Roman" w:cs="Times New Roman"/>
        </w:rPr>
      </w:pPr>
    </w:p>
    <w:p w14:paraId="323F276A" w14:textId="77777777" w:rsidR="00595CF8" w:rsidRDefault="00595CF8" w:rsidP="006B1DA0">
      <w:pPr>
        <w:pStyle w:val="ListParagraph"/>
        <w:spacing w:after="0"/>
        <w:rPr>
          <w:rFonts w:ascii="Times New Roman" w:hAnsi="Times New Roman" w:cs="Times New Roman"/>
        </w:rPr>
      </w:pPr>
    </w:p>
    <w:p w14:paraId="6140FC21" w14:textId="77777777" w:rsidR="00595CF8" w:rsidRDefault="00595CF8" w:rsidP="006B1DA0">
      <w:pPr>
        <w:pStyle w:val="ListParagraph"/>
        <w:spacing w:after="0"/>
        <w:rPr>
          <w:rFonts w:ascii="Times New Roman" w:hAnsi="Times New Roman" w:cs="Times New Roman"/>
        </w:rPr>
      </w:pPr>
    </w:p>
    <w:p w14:paraId="6FB1A7DB" w14:textId="77777777" w:rsidR="00595CF8" w:rsidRDefault="00595CF8" w:rsidP="006B1DA0">
      <w:pPr>
        <w:pStyle w:val="ListParagraph"/>
        <w:spacing w:after="0"/>
        <w:rPr>
          <w:rFonts w:ascii="Times New Roman" w:hAnsi="Times New Roman" w:cs="Times New Roman"/>
        </w:rPr>
      </w:pPr>
    </w:p>
    <w:p w14:paraId="3A99623A" w14:textId="51A0BAF0" w:rsidR="00595CF8" w:rsidRDefault="00595CF8" w:rsidP="00595CF8">
      <w:pPr>
        <w:pStyle w:val="ListParagraph"/>
        <w:numPr>
          <w:ilvl w:val="0"/>
          <w:numId w:val="5"/>
        </w:numPr>
        <w:spacing w:after="0"/>
        <w:rPr>
          <w:rFonts w:ascii="Times New Roman" w:hAnsi="Times New Roman" w:cs="Times New Roman"/>
        </w:rPr>
      </w:pPr>
      <w:r>
        <w:rPr>
          <w:rFonts w:ascii="Times New Roman" w:hAnsi="Times New Roman" w:cs="Times New Roman"/>
        </w:rPr>
        <w:lastRenderedPageBreak/>
        <w:t>Algebra skills you should feel comfortable with (bolded frequently show up!)</w:t>
      </w:r>
    </w:p>
    <w:p w14:paraId="3CCABFBB" w14:textId="77777777" w:rsidR="00595CF8" w:rsidRDefault="00595CF8" w:rsidP="00595CF8">
      <w:pPr>
        <w:pStyle w:val="ListParagraph"/>
        <w:spacing w:after="0"/>
        <w:rPr>
          <w:rFonts w:ascii="Times New Roman" w:hAnsi="Times New Roman" w:cs="Times New Roman"/>
        </w:rPr>
      </w:pPr>
    </w:p>
    <w:p w14:paraId="7247A7B3" w14:textId="15418F76" w:rsidR="00595CF8" w:rsidRPr="00595CF8" w:rsidRDefault="00595CF8" w:rsidP="00595CF8">
      <w:pPr>
        <w:pStyle w:val="ListParagraph"/>
        <w:numPr>
          <w:ilvl w:val="0"/>
          <w:numId w:val="6"/>
        </w:numPr>
        <w:rPr>
          <w:rFonts w:ascii="Times New Roman" w:hAnsi="Times New Roman" w:cs="Times New Roman"/>
        </w:rPr>
      </w:pPr>
      <w:r w:rsidRPr="00595CF8">
        <w:rPr>
          <w:rFonts w:ascii="Times New Roman" w:hAnsi="Times New Roman" w:cs="Times New Roman"/>
        </w:rPr>
        <w:t xml:space="preserve">Factoring polynomials </w:t>
      </w:r>
    </w:p>
    <w:p w14:paraId="41F96FD8" w14:textId="1FE08375" w:rsidR="00595CF8" w:rsidRPr="00595CF8" w:rsidRDefault="00595CF8" w:rsidP="00595CF8">
      <w:pPr>
        <w:pStyle w:val="ListParagraph"/>
        <w:numPr>
          <w:ilvl w:val="0"/>
          <w:numId w:val="6"/>
        </w:numPr>
        <w:rPr>
          <w:rFonts w:ascii="Times New Roman" w:hAnsi="Times New Roman" w:cs="Times New Roman"/>
        </w:rPr>
      </w:pPr>
      <w:r w:rsidRPr="00595CF8">
        <w:rPr>
          <w:rFonts w:ascii="Times New Roman" w:hAnsi="Times New Roman" w:cs="Times New Roman"/>
        </w:rPr>
        <w:t xml:space="preserve">Completing the square </w:t>
      </w:r>
    </w:p>
    <w:p w14:paraId="19448803" w14:textId="35DD5456" w:rsidR="00595CF8" w:rsidRPr="00595CF8" w:rsidRDefault="00595CF8" w:rsidP="00595CF8">
      <w:pPr>
        <w:pStyle w:val="ListParagraph"/>
        <w:numPr>
          <w:ilvl w:val="0"/>
          <w:numId w:val="6"/>
        </w:numPr>
        <w:rPr>
          <w:rFonts w:ascii="Times New Roman" w:hAnsi="Times New Roman" w:cs="Times New Roman"/>
        </w:rPr>
      </w:pPr>
      <w:r w:rsidRPr="00595CF8">
        <w:rPr>
          <w:rFonts w:ascii="Times New Roman" w:hAnsi="Times New Roman" w:cs="Times New Roman"/>
        </w:rPr>
        <w:t xml:space="preserve">Long division of polynomials </w:t>
      </w:r>
    </w:p>
    <w:p w14:paraId="7522AD0F" w14:textId="52E203A4" w:rsidR="00595CF8" w:rsidRPr="00595CF8" w:rsidRDefault="00595CF8" w:rsidP="00595CF8">
      <w:pPr>
        <w:pStyle w:val="ListParagraph"/>
        <w:numPr>
          <w:ilvl w:val="0"/>
          <w:numId w:val="6"/>
        </w:numPr>
        <w:rPr>
          <w:rFonts w:ascii="Times New Roman" w:hAnsi="Times New Roman" w:cs="Times New Roman"/>
          <w:b/>
          <w:bCs/>
        </w:rPr>
      </w:pPr>
      <w:r w:rsidRPr="00595CF8">
        <w:rPr>
          <w:rFonts w:ascii="Times New Roman" w:hAnsi="Times New Roman" w:cs="Times New Roman"/>
          <w:b/>
          <w:bCs/>
        </w:rPr>
        <w:t xml:space="preserve">Partial fractions </w:t>
      </w:r>
      <w:r w:rsidRPr="00595CF8">
        <w:rPr>
          <w:rFonts w:ascii="Times New Roman" w:hAnsi="Times New Roman" w:cs="Times New Roman"/>
        </w:rPr>
        <w:sym w:font="Wingdings" w:char="F0E0"/>
      </w:r>
      <w:r>
        <w:rPr>
          <w:rFonts w:ascii="Times New Roman" w:hAnsi="Times New Roman" w:cs="Times New Roman"/>
        </w:rPr>
        <w:t xml:space="preserve"> No worries if this is new, your teacher should cover it</w:t>
      </w:r>
    </w:p>
    <w:p w14:paraId="4E560DB6" w14:textId="39E7D56B" w:rsidR="00595CF8" w:rsidRPr="00595CF8" w:rsidRDefault="00595CF8" w:rsidP="00595CF8">
      <w:pPr>
        <w:pStyle w:val="ListParagraph"/>
        <w:numPr>
          <w:ilvl w:val="0"/>
          <w:numId w:val="6"/>
        </w:numPr>
        <w:rPr>
          <w:rFonts w:ascii="Times New Roman" w:hAnsi="Times New Roman" w:cs="Times New Roman"/>
        </w:rPr>
      </w:pPr>
      <w:r w:rsidRPr="00595CF8">
        <w:rPr>
          <w:rFonts w:ascii="Times New Roman" w:hAnsi="Times New Roman" w:cs="Times New Roman"/>
          <w:b/>
          <w:bCs/>
        </w:rPr>
        <w:t>Exponent rules</w:t>
      </w:r>
      <w:r w:rsidRPr="00595CF8">
        <w:rPr>
          <w:rFonts w:ascii="Times New Roman" w:hAnsi="Times New Roman" w:cs="Times New Roman"/>
        </w:rPr>
        <w:t xml:space="preserve"> </w:t>
      </w:r>
      <w:r w:rsidRPr="00595CF8">
        <w:rPr>
          <w:rFonts w:ascii="Times New Roman" w:hAnsi="Times New Roman" w:cs="Times New Roman"/>
        </w:rPr>
        <w:sym w:font="Wingdings" w:char="F0E0"/>
      </w:r>
      <w:r>
        <w:rPr>
          <w:rFonts w:ascii="Times New Roman" w:hAnsi="Times New Roman" w:cs="Times New Roman"/>
        </w:rPr>
        <w:t xml:space="preserve"> See example below</w:t>
      </w:r>
    </w:p>
    <w:p w14:paraId="5658E34C" w14:textId="4803AB18" w:rsidR="00595CF8" w:rsidRPr="00595CF8" w:rsidRDefault="00595CF8" w:rsidP="00595CF8">
      <w:pPr>
        <w:pStyle w:val="ListParagraph"/>
        <w:numPr>
          <w:ilvl w:val="0"/>
          <w:numId w:val="6"/>
        </w:numPr>
        <w:rPr>
          <w:rFonts w:ascii="Times New Roman" w:hAnsi="Times New Roman" w:cs="Times New Roman"/>
          <w:b/>
          <w:bCs/>
        </w:rPr>
      </w:pPr>
      <w:r w:rsidRPr="00595CF8">
        <w:rPr>
          <w:rFonts w:ascii="Times New Roman" w:hAnsi="Times New Roman" w:cs="Times New Roman"/>
          <w:b/>
          <w:bCs/>
        </w:rPr>
        <w:t>Logarithm rules</w:t>
      </w:r>
      <w:r w:rsidRPr="00595CF8">
        <w:rPr>
          <w:rFonts w:ascii="Times New Roman" w:hAnsi="Times New Roman" w:cs="Times New Roman"/>
          <w:b/>
          <w:bCs/>
        </w:rPr>
        <w:t xml:space="preserve"> </w:t>
      </w:r>
    </w:p>
    <w:p w14:paraId="2B14AED5" w14:textId="605866D4" w:rsidR="00595CF8" w:rsidRPr="00595CF8" w:rsidRDefault="00595CF8" w:rsidP="00595CF8">
      <w:pPr>
        <w:pStyle w:val="ListParagraph"/>
        <w:numPr>
          <w:ilvl w:val="0"/>
          <w:numId w:val="6"/>
        </w:numPr>
        <w:rPr>
          <w:rFonts w:ascii="Times New Roman" w:hAnsi="Times New Roman" w:cs="Times New Roman"/>
          <w:b/>
          <w:bCs/>
        </w:rPr>
      </w:pPr>
      <w:r w:rsidRPr="00595CF8">
        <w:rPr>
          <w:rFonts w:ascii="Times New Roman" w:hAnsi="Times New Roman" w:cs="Times New Roman"/>
          <w:b/>
          <w:bCs/>
        </w:rPr>
        <w:t xml:space="preserve">Solving trig equations </w:t>
      </w:r>
    </w:p>
    <w:p w14:paraId="5383DB26" w14:textId="2552ECBF" w:rsidR="00595CF8" w:rsidRPr="00595CF8" w:rsidRDefault="00595CF8" w:rsidP="00595CF8">
      <w:pPr>
        <w:pStyle w:val="ListParagraph"/>
        <w:numPr>
          <w:ilvl w:val="0"/>
          <w:numId w:val="6"/>
        </w:numPr>
        <w:rPr>
          <w:rFonts w:ascii="Times New Roman" w:hAnsi="Times New Roman" w:cs="Times New Roman"/>
        </w:rPr>
      </w:pPr>
      <w:r w:rsidRPr="00595CF8">
        <w:rPr>
          <w:rFonts w:ascii="Times New Roman" w:hAnsi="Times New Roman" w:cs="Times New Roman"/>
        </w:rPr>
        <w:t xml:space="preserve">Unit circle values </w:t>
      </w:r>
    </w:p>
    <w:p w14:paraId="047B1C5F" w14:textId="0512C8F8" w:rsidR="00595CF8" w:rsidRPr="00595CF8" w:rsidRDefault="00595CF8" w:rsidP="00595CF8">
      <w:pPr>
        <w:pStyle w:val="ListParagraph"/>
        <w:numPr>
          <w:ilvl w:val="0"/>
          <w:numId w:val="6"/>
        </w:numPr>
        <w:rPr>
          <w:rFonts w:ascii="Times New Roman" w:hAnsi="Times New Roman" w:cs="Times New Roman"/>
          <w:b/>
          <w:bCs/>
        </w:rPr>
      </w:pPr>
      <w:r w:rsidRPr="00595CF8">
        <w:rPr>
          <w:rFonts w:ascii="Times New Roman" w:hAnsi="Times New Roman" w:cs="Times New Roman"/>
          <w:b/>
          <w:bCs/>
        </w:rPr>
        <w:t xml:space="preserve">u-substitution from Calc I </w:t>
      </w:r>
    </w:p>
    <w:p w14:paraId="01FC1AA5" w14:textId="56463EB3" w:rsidR="00595CF8" w:rsidRPr="00595CF8" w:rsidRDefault="00595CF8" w:rsidP="00595CF8">
      <w:pPr>
        <w:pStyle w:val="ListParagraph"/>
        <w:numPr>
          <w:ilvl w:val="0"/>
          <w:numId w:val="6"/>
        </w:numPr>
        <w:rPr>
          <w:rFonts w:ascii="Times New Roman" w:hAnsi="Times New Roman" w:cs="Times New Roman"/>
        </w:rPr>
      </w:pPr>
      <w:r w:rsidRPr="00595CF8">
        <w:rPr>
          <w:rFonts w:ascii="Times New Roman" w:hAnsi="Times New Roman" w:cs="Times New Roman"/>
        </w:rPr>
        <w:t xml:space="preserve">Graphing basic functions </w:t>
      </w:r>
    </w:p>
    <w:p w14:paraId="0DC63F17" w14:textId="71449AF1" w:rsidR="00595CF8" w:rsidRDefault="00595CF8" w:rsidP="00595CF8">
      <w:pPr>
        <w:pStyle w:val="ListParagraph"/>
        <w:numPr>
          <w:ilvl w:val="0"/>
          <w:numId w:val="6"/>
        </w:numPr>
        <w:spacing w:after="0"/>
        <w:rPr>
          <w:rFonts w:ascii="Times New Roman" w:hAnsi="Times New Roman" w:cs="Times New Roman"/>
        </w:rPr>
      </w:pPr>
      <w:r w:rsidRPr="00595CF8">
        <w:rPr>
          <w:rFonts w:ascii="Times New Roman" w:hAnsi="Times New Roman" w:cs="Times New Roman"/>
        </w:rPr>
        <w:t>Working with fractions</w:t>
      </w:r>
    </w:p>
    <w:p w14:paraId="33D67FCD" w14:textId="77777777" w:rsidR="00595CF8" w:rsidRDefault="00595CF8" w:rsidP="00595CF8">
      <w:pPr>
        <w:spacing w:after="0"/>
        <w:rPr>
          <w:rFonts w:ascii="Times New Roman" w:hAnsi="Times New Roman" w:cs="Times New Roman"/>
        </w:rPr>
      </w:pPr>
    </w:p>
    <w:p w14:paraId="05E7B3D8" w14:textId="7EB630F7" w:rsidR="00595CF8" w:rsidRDefault="00595CF8" w:rsidP="00595CF8">
      <w:pPr>
        <w:spacing w:after="0"/>
        <w:ind w:left="1080"/>
        <w:rPr>
          <w:rFonts w:ascii="Times New Roman" w:hAnsi="Times New Roman" w:cs="Times New Roman"/>
        </w:rPr>
      </w:pPr>
      <w:r>
        <w:rPr>
          <w:rFonts w:ascii="Times New Roman" w:hAnsi="Times New Roman" w:cs="Times New Roman"/>
        </w:rPr>
        <w:t xml:space="preserve">The following is an example of an exponent rule that is extremely </w:t>
      </w:r>
      <w:proofErr w:type="gramStart"/>
      <w:r>
        <w:rPr>
          <w:rFonts w:ascii="Times New Roman" w:hAnsi="Times New Roman" w:cs="Times New Roman"/>
        </w:rPr>
        <w:t>import</w:t>
      </w:r>
      <w:proofErr w:type="gramEnd"/>
      <w:r>
        <w:rPr>
          <w:rFonts w:ascii="Times New Roman" w:hAnsi="Times New Roman" w:cs="Times New Roman"/>
        </w:rPr>
        <w:t xml:space="preserve"> to be familiar with, especially when beginning the __ test.</w:t>
      </w:r>
    </w:p>
    <w:p w14:paraId="37BC6466" w14:textId="77777777" w:rsidR="00595CF8" w:rsidRDefault="00595CF8" w:rsidP="00595CF8">
      <w:pPr>
        <w:spacing w:after="0"/>
        <w:ind w:left="1080"/>
        <w:rPr>
          <w:rFonts w:ascii="Times New Roman" w:hAnsi="Times New Roman" w:cs="Times New Roman"/>
        </w:rPr>
      </w:pPr>
    </w:p>
    <w:p w14:paraId="15772946" w14:textId="140447FB" w:rsidR="00595CF8" w:rsidRDefault="00595CF8" w:rsidP="00595CF8">
      <w:pPr>
        <w:spacing w:after="0"/>
        <w:ind w:left="1080"/>
        <w:rPr>
          <w:rFonts w:ascii="Times New Roman" w:hAnsi="Times New Roman" w:cs="Times New Roman"/>
        </w:rPr>
      </w:pPr>
      <w:r>
        <w:rPr>
          <w:rFonts w:ascii="Times New Roman" w:hAnsi="Times New Roman" w:cs="Times New Roman"/>
        </w:rPr>
        <w:t>[ex here]</w:t>
      </w:r>
    </w:p>
    <w:p w14:paraId="5B127ABF" w14:textId="77777777" w:rsidR="00595CF8" w:rsidRDefault="00595CF8" w:rsidP="00595CF8">
      <w:pPr>
        <w:spacing w:after="0"/>
        <w:rPr>
          <w:rFonts w:ascii="Times New Roman" w:hAnsi="Times New Roman" w:cs="Times New Roman"/>
        </w:rPr>
      </w:pPr>
    </w:p>
    <w:p w14:paraId="4E0EFF9A" w14:textId="77777777" w:rsidR="00595CF8" w:rsidRDefault="00595CF8" w:rsidP="00595CF8">
      <w:pPr>
        <w:spacing w:after="0"/>
        <w:rPr>
          <w:rFonts w:ascii="Times New Roman" w:hAnsi="Times New Roman" w:cs="Times New Roman"/>
        </w:rPr>
      </w:pPr>
    </w:p>
    <w:p w14:paraId="691EC44F" w14:textId="77777777" w:rsidR="00595CF8" w:rsidRDefault="00595CF8" w:rsidP="00595CF8">
      <w:pPr>
        <w:spacing w:after="0"/>
        <w:rPr>
          <w:rFonts w:ascii="Times New Roman" w:hAnsi="Times New Roman" w:cs="Times New Roman"/>
        </w:rPr>
      </w:pPr>
    </w:p>
    <w:p w14:paraId="5E6120AA" w14:textId="1C37873C" w:rsidR="00595CF8" w:rsidRPr="00D324D2" w:rsidRDefault="00595CF8" w:rsidP="00595CF8">
      <w:pPr>
        <w:rPr>
          <w:rFonts w:ascii="Times New Roman" w:hAnsi="Times New Roman" w:cs="Times New Roman"/>
          <w:b/>
          <w:bCs/>
          <w:sz w:val="28"/>
          <w:szCs w:val="28"/>
        </w:rPr>
      </w:pPr>
      <w:r>
        <w:rPr>
          <w:rFonts w:ascii="Times New Roman" w:hAnsi="Times New Roman" w:cs="Times New Roman"/>
          <w:b/>
          <w:bCs/>
          <w:sz w:val="28"/>
          <w:szCs w:val="28"/>
        </w:rPr>
        <w:t>My Advice Going into MATH 1132Q</w:t>
      </w:r>
    </w:p>
    <w:p w14:paraId="05CB8D95" w14:textId="3AA1EA56" w:rsidR="006928B5" w:rsidRDefault="006928B5" w:rsidP="00595CF8">
      <w:pPr>
        <w:spacing w:after="0"/>
        <w:rPr>
          <w:rFonts w:ascii="Times New Roman" w:hAnsi="Times New Roman" w:cs="Times New Roman"/>
        </w:rPr>
      </w:pPr>
      <w:r>
        <w:rPr>
          <w:rFonts w:ascii="Times New Roman" w:hAnsi="Times New Roman" w:cs="Times New Roman"/>
        </w:rPr>
        <w:t xml:space="preserve">Calc II is a fast-paced course, and it is a wake-up call. Even as someone with a strong two-year basis in Calc I from high school, Calc II seemed like a major struggle for me at first because it is content-heavy, jumps right into unfamiliar territory, and is intimidating. Here are my </w:t>
      </w:r>
      <w:r w:rsidR="00B2380D">
        <w:rPr>
          <w:rFonts w:ascii="Times New Roman" w:hAnsi="Times New Roman" w:cs="Times New Roman"/>
        </w:rPr>
        <w:t>three top</w:t>
      </w:r>
      <w:r>
        <w:rPr>
          <w:rFonts w:ascii="Times New Roman" w:hAnsi="Times New Roman" w:cs="Times New Roman"/>
        </w:rPr>
        <w:t xml:space="preserve"> recommendations about how to be successful </w:t>
      </w:r>
      <w:proofErr w:type="gramStart"/>
      <w:r>
        <w:rPr>
          <w:rFonts w:ascii="Times New Roman" w:hAnsi="Times New Roman" w:cs="Times New Roman"/>
        </w:rPr>
        <w:t>in</w:t>
      </w:r>
      <w:proofErr w:type="gramEnd"/>
      <w:r>
        <w:rPr>
          <w:rFonts w:ascii="Times New Roman" w:hAnsi="Times New Roman" w:cs="Times New Roman"/>
        </w:rPr>
        <w:t xml:space="preserve"> this course:</w:t>
      </w:r>
    </w:p>
    <w:p w14:paraId="2EFDC110" w14:textId="77777777" w:rsidR="006928B5" w:rsidRDefault="006928B5" w:rsidP="00595CF8">
      <w:pPr>
        <w:spacing w:after="0"/>
        <w:rPr>
          <w:rFonts w:ascii="Times New Roman" w:hAnsi="Times New Roman" w:cs="Times New Roman"/>
        </w:rPr>
      </w:pPr>
    </w:p>
    <w:p w14:paraId="39527A5D" w14:textId="59967368" w:rsidR="00595CF8" w:rsidRPr="00B2380D" w:rsidRDefault="006928B5" w:rsidP="00B2380D">
      <w:pPr>
        <w:pStyle w:val="ListParagraph"/>
        <w:numPr>
          <w:ilvl w:val="0"/>
          <w:numId w:val="7"/>
        </w:numPr>
        <w:spacing w:after="0"/>
        <w:rPr>
          <w:rFonts w:ascii="Times New Roman" w:hAnsi="Times New Roman" w:cs="Times New Roman"/>
        </w:rPr>
      </w:pPr>
      <w:r w:rsidRPr="00B2380D">
        <w:rPr>
          <w:rFonts w:ascii="Times New Roman" w:hAnsi="Times New Roman" w:cs="Times New Roman"/>
          <w:b/>
          <w:bCs/>
        </w:rPr>
        <w:t>Practice, practice, practice.</w:t>
      </w:r>
      <w:r w:rsidRPr="00B2380D">
        <w:rPr>
          <w:rFonts w:ascii="Times New Roman" w:hAnsi="Times New Roman" w:cs="Times New Roman"/>
        </w:rPr>
        <w:t xml:space="preserve"> Attend class as often as </w:t>
      </w:r>
      <w:r w:rsidR="00C81EEC" w:rsidRPr="00B2380D">
        <w:rPr>
          <w:rFonts w:ascii="Times New Roman" w:hAnsi="Times New Roman" w:cs="Times New Roman"/>
        </w:rPr>
        <w:t>possible,</w:t>
      </w:r>
      <w:r w:rsidRPr="00B2380D">
        <w:rPr>
          <w:rFonts w:ascii="Times New Roman" w:hAnsi="Times New Roman" w:cs="Times New Roman"/>
        </w:rPr>
        <w:t xml:space="preserve"> every little practice problem count</w:t>
      </w:r>
      <w:r w:rsidR="00C81EEC" w:rsidRPr="00B2380D">
        <w:rPr>
          <w:rFonts w:ascii="Times New Roman" w:hAnsi="Times New Roman" w:cs="Times New Roman"/>
        </w:rPr>
        <w:t xml:space="preserve">s and not practicing consistently will bite you in the butt </w:t>
      </w:r>
      <w:proofErr w:type="gramStart"/>
      <w:r w:rsidR="00C81EEC" w:rsidRPr="00B2380D">
        <w:rPr>
          <w:rFonts w:ascii="Times New Roman" w:hAnsi="Times New Roman" w:cs="Times New Roman"/>
        </w:rPr>
        <w:t>later on</w:t>
      </w:r>
      <w:proofErr w:type="gramEnd"/>
      <w:r w:rsidR="00C81EEC" w:rsidRPr="00B2380D">
        <w:rPr>
          <w:rFonts w:ascii="Times New Roman" w:hAnsi="Times New Roman" w:cs="Times New Roman"/>
        </w:rPr>
        <w:t>.</w:t>
      </w:r>
    </w:p>
    <w:p w14:paraId="1E6954FA" w14:textId="4D65D53B" w:rsidR="00C81EEC" w:rsidRDefault="00C81EEC" w:rsidP="006928B5">
      <w:pPr>
        <w:pStyle w:val="ListParagraph"/>
        <w:numPr>
          <w:ilvl w:val="0"/>
          <w:numId w:val="7"/>
        </w:numPr>
        <w:spacing w:after="0"/>
        <w:rPr>
          <w:rFonts w:ascii="Times New Roman" w:hAnsi="Times New Roman" w:cs="Times New Roman"/>
        </w:rPr>
      </w:pPr>
      <w:proofErr w:type="gramStart"/>
      <w:r>
        <w:rPr>
          <w:rFonts w:ascii="Times New Roman" w:hAnsi="Times New Roman" w:cs="Times New Roman"/>
          <w:b/>
          <w:bCs/>
        </w:rPr>
        <w:t>Actually</w:t>
      </w:r>
      <w:proofErr w:type="gramEnd"/>
      <w:r>
        <w:rPr>
          <w:rFonts w:ascii="Times New Roman" w:hAnsi="Times New Roman" w:cs="Times New Roman"/>
          <w:b/>
          <w:bCs/>
        </w:rPr>
        <w:t xml:space="preserve"> do your homework, for real.</w:t>
      </w:r>
      <w:r>
        <w:rPr>
          <w:rFonts w:ascii="Times New Roman" w:hAnsi="Times New Roman" w:cs="Times New Roman"/>
        </w:rPr>
        <w:t xml:space="preserve"> Some of the assignments may be difficult and time-consuming, however that struggle is what will drive your success </w:t>
      </w:r>
      <w:proofErr w:type="gramStart"/>
      <w:r>
        <w:rPr>
          <w:rFonts w:ascii="Times New Roman" w:hAnsi="Times New Roman" w:cs="Times New Roman"/>
        </w:rPr>
        <w:t>later on</w:t>
      </w:r>
      <w:proofErr w:type="gramEnd"/>
      <w:r>
        <w:rPr>
          <w:rFonts w:ascii="Times New Roman" w:hAnsi="Times New Roman" w:cs="Times New Roman"/>
        </w:rPr>
        <w:t>. The Cengage problems are often way more difficult than those on exams and quizzes, so if you get through and understand those you will be set. Only use AI help to save time if you are stuck—do NOT abuse it and blow off assignments.</w:t>
      </w:r>
    </w:p>
    <w:p w14:paraId="64619192" w14:textId="7D250C61" w:rsidR="00C81EEC" w:rsidRPr="006928B5" w:rsidRDefault="00C81EEC" w:rsidP="006928B5">
      <w:pPr>
        <w:pStyle w:val="ListParagraph"/>
        <w:numPr>
          <w:ilvl w:val="0"/>
          <w:numId w:val="7"/>
        </w:numPr>
        <w:spacing w:after="0"/>
        <w:rPr>
          <w:rFonts w:ascii="Times New Roman" w:hAnsi="Times New Roman" w:cs="Times New Roman"/>
        </w:rPr>
      </w:pPr>
      <w:r>
        <w:rPr>
          <w:rFonts w:ascii="Times New Roman" w:hAnsi="Times New Roman" w:cs="Times New Roman"/>
          <w:b/>
          <w:bCs/>
        </w:rPr>
        <w:t>Find what works best for you.</w:t>
      </w:r>
      <w:r>
        <w:rPr>
          <w:rFonts w:ascii="Times New Roman" w:hAnsi="Times New Roman" w:cs="Times New Roman"/>
        </w:rPr>
        <w:t xml:space="preserve"> You may not like the way your professor teaches the class, and that is OK—</w:t>
      </w:r>
      <w:proofErr w:type="gramStart"/>
      <w:r w:rsidRPr="00C81EEC">
        <w:rPr>
          <w:rFonts w:ascii="Times New Roman" w:hAnsi="Times New Roman" w:cs="Times New Roman"/>
          <w:i/>
          <w:iCs/>
        </w:rPr>
        <w:t>as long as</w:t>
      </w:r>
      <w:proofErr w:type="gramEnd"/>
      <w:r w:rsidRPr="00C81EEC">
        <w:rPr>
          <w:rFonts w:ascii="Times New Roman" w:hAnsi="Times New Roman" w:cs="Times New Roman"/>
          <w:i/>
          <w:iCs/>
        </w:rPr>
        <w:t xml:space="preserve"> you substitute their teaching adequately</w:t>
      </w:r>
      <w:r>
        <w:rPr>
          <w:rFonts w:ascii="Times New Roman" w:hAnsi="Times New Roman" w:cs="Times New Roman"/>
        </w:rPr>
        <w:t xml:space="preserve">. This can be through attending different lectures, utilizing campus resources (like STEM Plus!), or online resources. One that I recommend and used to outline this guide is Dave McArdle’s </w:t>
      </w:r>
      <w:r>
        <w:rPr>
          <w:rFonts w:ascii="Times New Roman" w:hAnsi="Times New Roman" w:cs="Times New Roman"/>
        </w:rPr>
        <w:lastRenderedPageBreak/>
        <w:t>Calc I &amp; II lecture videos. Keep in mind these are protected via a password, so try reaching out to your professor/Dave if you would like to obtain it.</w:t>
      </w:r>
    </w:p>
    <w:sectPr w:rsidR="00C81EEC" w:rsidRPr="00692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35A9"/>
    <w:multiLevelType w:val="multilevel"/>
    <w:tmpl w:val="A08A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65A66"/>
    <w:multiLevelType w:val="hybridMultilevel"/>
    <w:tmpl w:val="AD425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1A5E83"/>
    <w:multiLevelType w:val="multilevel"/>
    <w:tmpl w:val="21B8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A17BC"/>
    <w:multiLevelType w:val="multilevel"/>
    <w:tmpl w:val="676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B7E37"/>
    <w:multiLevelType w:val="hybridMultilevel"/>
    <w:tmpl w:val="8C5E9A5A"/>
    <w:lvl w:ilvl="0" w:tplc="F4C4C1A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603A3"/>
    <w:multiLevelType w:val="hybridMultilevel"/>
    <w:tmpl w:val="8D1E4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912D7"/>
    <w:multiLevelType w:val="multilevel"/>
    <w:tmpl w:val="E9E0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267099">
    <w:abstractNumId w:val="6"/>
  </w:num>
  <w:num w:numId="2" w16cid:durableId="445582581">
    <w:abstractNumId w:val="3"/>
  </w:num>
  <w:num w:numId="3" w16cid:durableId="1035734777">
    <w:abstractNumId w:val="2"/>
  </w:num>
  <w:num w:numId="4" w16cid:durableId="1517841467">
    <w:abstractNumId w:val="0"/>
  </w:num>
  <w:num w:numId="5" w16cid:durableId="706956681">
    <w:abstractNumId w:val="5"/>
  </w:num>
  <w:num w:numId="6" w16cid:durableId="555580845">
    <w:abstractNumId w:val="1"/>
  </w:num>
  <w:num w:numId="7" w16cid:durableId="151499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2C"/>
    <w:rsid w:val="00057001"/>
    <w:rsid w:val="00231607"/>
    <w:rsid w:val="00305D2C"/>
    <w:rsid w:val="00401AC0"/>
    <w:rsid w:val="00494ED9"/>
    <w:rsid w:val="00595CF8"/>
    <w:rsid w:val="00624B6E"/>
    <w:rsid w:val="0068231C"/>
    <w:rsid w:val="006928B5"/>
    <w:rsid w:val="006B1DA0"/>
    <w:rsid w:val="00727515"/>
    <w:rsid w:val="00732914"/>
    <w:rsid w:val="007761C3"/>
    <w:rsid w:val="007B1598"/>
    <w:rsid w:val="00A675E3"/>
    <w:rsid w:val="00AB3089"/>
    <w:rsid w:val="00B2380D"/>
    <w:rsid w:val="00B61992"/>
    <w:rsid w:val="00C81EEC"/>
    <w:rsid w:val="00D324D2"/>
    <w:rsid w:val="00D71722"/>
    <w:rsid w:val="00E265C1"/>
    <w:rsid w:val="00E74A90"/>
    <w:rsid w:val="00F2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AD6D"/>
  <w15:chartTrackingRefBased/>
  <w15:docId w15:val="{976B8D4F-2E4C-4F26-9971-51311CBC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CF8"/>
  </w:style>
  <w:style w:type="paragraph" w:styleId="Heading1">
    <w:name w:val="heading 1"/>
    <w:basedOn w:val="Normal"/>
    <w:next w:val="Normal"/>
    <w:link w:val="Heading1Char"/>
    <w:uiPriority w:val="9"/>
    <w:qFormat/>
    <w:rsid w:val="00305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D2C"/>
    <w:rPr>
      <w:rFonts w:eastAsiaTheme="majorEastAsia" w:cstheme="majorBidi"/>
      <w:color w:val="272727" w:themeColor="text1" w:themeTint="D8"/>
    </w:rPr>
  </w:style>
  <w:style w:type="paragraph" w:styleId="Title">
    <w:name w:val="Title"/>
    <w:basedOn w:val="Normal"/>
    <w:next w:val="Normal"/>
    <w:link w:val="TitleChar"/>
    <w:uiPriority w:val="10"/>
    <w:qFormat/>
    <w:rsid w:val="00305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D2C"/>
    <w:pPr>
      <w:spacing w:before="160"/>
      <w:jc w:val="center"/>
    </w:pPr>
    <w:rPr>
      <w:i/>
      <w:iCs/>
      <w:color w:val="404040" w:themeColor="text1" w:themeTint="BF"/>
    </w:rPr>
  </w:style>
  <w:style w:type="character" w:customStyle="1" w:styleId="QuoteChar">
    <w:name w:val="Quote Char"/>
    <w:basedOn w:val="DefaultParagraphFont"/>
    <w:link w:val="Quote"/>
    <w:uiPriority w:val="29"/>
    <w:rsid w:val="00305D2C"/>
    <w:rPr>
      <w:i/>
      <w:iCs/>
      <w:color w:val="404040" w:themeColor="text1" w:themeTint="BF"/>
    </w:rPr>
  </w:style>
  <w:style w:type="paragraph" w:styleId="ListParagraph">
    <w:name w:val="List Paragraph"/>
    <w:basedOn w:val="Normal"/>
    <w:uiPriority w:val="34"/>
    <w:qFormat/>
    <w:rsid w:val="00305D2C"/>
    <w:pPr>
      <w:ind w:left="720"/>
      <w:contextualSpacing/>
    </w:pPr>
  </w:style>
  <w:style w:type="character" w:styleId="IntenseEmphasis">
    <w:name w:val="Intense Emphasis"/>
    <w:basedOn w:val="DefaultParagraphFont"/>
    <w:uiPriority w:val="21"/>
    <w:qFormat/>
    <w:rsid w:val="00305D2C"/>
    <w:rPr>
      <w:i/>
      <w:iCs/>
      <w:color w:val="0F4761" w:themeColor="accent1" w:themeShade="BF"/>
    </w:rPr>
  </w:style>
  <w:style w:type="paragraph" w:styleId="IntenseQuote">
    <w:name w:val="Intense Quote"/>
    <w:basedOn w:val="Normal"/>
    <w:next w:val="Normal"/>
    <w:link w:val="IntenseQuoteChar"/>
    <w:uiPriority w:val="30"/>
    <w:qFormat/>
    <w:rsid w:val="00305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D2C"/>
    <w:rPr>
      <w:i/>
      <w:iCs/>
      <w:color w:val="0F4761" w:themeColor="accent1" w:themeShade="BF"/>
    </w:rPr>
  </w:style>
  <w:style w:type="character" w:styleId="IntenseReference">
    <w:name w:val="Intense Reference"/>
    <w:basedOn w:val="DefaultParagraphFont"/>
    <w:uiPriority w:val="32"/>
    <w:qFormat/>
    <w:rsid w:val="00305D2C"/>
    <w:rPr>
      <w:b/>
      <w:bCs/>
      <w:smallCaps/>
      <w:color w:val="0F4761" w:themeColor="accent1" w:themeShade="BF"/>
      <w:spacing w:val="5"/>
    </w:rPr>
  </w:style>
  <w:style w:type="table" w:styleId="TableGrid">
    <w:name w:val="Table Grid"/>
    <w:basedOn w:val="TableNormal"/>
    <w:uiPriority w:val="39"/>
    <w:rsid w:val="00A6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75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098659789"/>
        <w:category>
          <w:name w:val="General"/>
          <w:gallery w:val="placeholder"/>
        </w:category>
        <w:types>
          <w:type w:val="bbPlcHdr"/>
        </w:types>
        <w:behaviors>
          <w:behavior w:val="content"/>
        </w:behaviors>
        <w:guid w:val="{88DF5796-558D-48AB-87C1-642E23D14E90}"/>
      </w:docPartPr>
      <w:docPartBody>
        <w:p w:rsidR="00000000" w:rsidRDefault="00C12467">
          <w:r w:rsidRPr="00DB4234">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67"/>
    <w:rsid w:val="00351389"/>
    <w:rsid w:val="00732914"/>
    <w:rsid w:val="00C1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46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4C2E057016F5478E7AB9142462C872" ma:contentTypeVersion="15" ma:contentTypeDescription="Create a new document." ma:contentTypeScope="" ma:versionID="d749bac61dd0b86ebed2647dd52e88c3">
  <xsd:schema xmlns:xsd="http://www.w3.org/2001/XMLSchema" xmlns:xs="http://www.w3.org/2001/XMLSchema" xmlns:p="http://schemas.microsoft.com/office/2006/metadata/properties" xmlns:ns2="0fbdde9b-88f2-4a0e-bc63-183965c81845" xmlns:ns3="68be0938-fdfd-4726-be43-1284cee6c4f1" targetNamespace="http://schemas.microsoft.com/office/2006/metadata/properties" ma:root="true" ma:fieldsID="bc75e44300f3e4af7777fe5f00a80646" ns2:_="" ns3:_="">
    <xsd:import namespace="0fbdde9b-88f2-4a0e-bc63-183965c81845"/>
    <xsd:import namespace="68be0938-fdfd-4726-be43-1284cee6c4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dde9b-88f2-4a0e-bc63-183965c81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be0938-fdfd-4726-be43-1284cee6c4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207dca-1ec7-4f1a-9335-374aace6a1be}" ma:internalName="TaxCatchAll" ma:showField="CatchAllData" ma:web="68be0938-fdfd-4726-be43-1284cee6c4f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be0938-fdfd-4726-be43-1284cee6c4f1" xsi:nil="true"/>
    <lcf76f155ced4ddcb4097134ff3c332f xmlns="0fbdde9b-88f2-4a0e-bc63-183965c818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23D3F-C57C-4366-9BCB-55C4781D9E9A}">
  <ds:schemaRefs>
    <ds:schemaRef ds:uri="http://schemas.openxmlformats.org/officeDocument/2006/bibliography"/>
  </ds:schemaRefs>
</ds:datastoreItem>
</file>

<file path=customXml/itemProps2.xml><?xml version="1.0" encoding="utf-8"?>
<ds:datastoreItem xmlns:ds="http://schemas.openxmlformats.org/officeDocument/2006/customXml" ds:itemID="{0DF0C399-A7BB-4B3F-BE34-11E1D74CEAA2}"/>
</file>

<file path=customXml/itemProps3.xml><?xml version="1.0" encoding="utf-8"?>
<ds:datastoreItem xmlns:ds="http://schemas.openxmlformats.org/officeDocument/2006/customXml" ds:itemID="{94973E51-8AD7-41CD-BF65-A6DE5141F59F}"/>
</file>

<file path=customXml/itemProps4.xml><?xml version="1.0" encoding="utf-8"?>
<ds:datastoreItem xmlns:ds="http://schemas.openxmlformats.org/officeDocument/2006/customXml" ds:itemID="{1D0C5F7F-069D-45A5-A474-49B7EBF0EA05}"/>
</file>

<file path=docProps/app.xml><?xml version="1.0" encoding="utf-8"?>
<Properties xmlns="http://schemas.openxmlformats.org/officeDocument/2006/extended-properties" xmlns:vt="http://schemas.openxmlformats.org/officeDocument/2006/docPropsVTypes">
  <Template>Normal</Template>
  <TotalTime>264</TotalTime>
  <Pages>6</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Piazza, Lucien</dc:creator>
  <cp:keywords/>
  <dc:description/>
  <cp:lastModifiedBy>Piazza, Lucien</cp:lastModifiedBy>
  <cp:revision>5</cp:revision>
  <dcterms:created xsi:type="dcterms:W3CDTF">2026-03-27T15:48:00Z</dcterms:created>
  <dcterms:modified xsi:type="dcterms:W3CDTF">2026-03-27T20:12:00Z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0x010100644C2E057016F5478E7AB9142462C872</vt:lpwstr>
  </property>
</Properties>
</file>